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1D" w:rsidRPr="00316858" w:rsidRDefault="005C3C2D" w:rsidP="00A30FE5">
      <w:pPr>
        <w:spacing w:before="120" w:after="120" w:line="360" w:lineRule="exact"/>
        <w:jc w:val="center"/>
        <w:rPr>
          <w:b/>
          <w:szCs w:val="28"/>
        </w:rPr>
      </w:pPr>
      <w:r>
        <w:rPr>
          <w:b/>
          <w:szCs w:val="28"/>
        </w:rPr>
        <w:t>B</w:t>
      </w:r>
      <w:r w:rsidR="00517881">
        <w:rPr>
          <w:b/>
          <w:szCs w:val="28"/>
        </w:rPr>
        <w:t xml:space="preserve">Ộ </w:t>
      </w:r>
      <w:r w:rsidR="00D0631D" w:rsidRPr="00316858">
        <w:rPr>
          <w:b/>
          <w:szCs w:val="28"/>
        </w:rPr>
        <w:t>HỎI-ĐÁP CHỦ ĐỀ NĂM 20</w:t>
      </w:r>
      <w:r w:rsidR="005F3BE0">
        <w:rPr>
          <w:b/>
          <w:szCs w:val="28"/>
        </w:rPr>
        <w:t>20</w:t>
      </w:r>
    </w:p>
    <w:p w:rsidR="005F3BE0" w:rsidRDefault="005F3BE0" w:rsidP="00A30FE5">
      <w:pPr>
        <w:tabs>
          <w:tab w:val="left" w:pos="3560"/>
        </w:tabs>
        <w:autoSpaceDE w:val="0"/>
        <w:autoSpaceDN w:val="0"/>
        <w:adjustRightInd w:val="0"/>
        <w:spacing w:before="120" w:after="120" w:line="360" w:lineRule="exact"/>
        <w:ind w:firstLine="720"/>
        <w:jc w:val="center"/>
        <w:rPr>
          <w:b/>
          <w:color w:val="FF0000"/>
          <w:szCs w:val="28"/>
          <w:lang w:val="nl-NL"/>
        </w:rPr>
      </w:pPr>
    </w:p>
    <w:p w:rsidR="00517881" w:rsidRPr="00A30FE5" w:rsidRDefault="00A038B0" w:rsidP="00A30FE5">
      <w:pPr>
        <w:tabs>
          <w:tab w:val="left" w:pos="3560"/>
        </w:tabs>
        <w:autoSpaceDE w:val="0"/>
        <w:autoSpaceDN w:val="0"/>
        <w:adjustRightInd w:val="0"/>
        <w:spacing w:before="120" w:after="120" w:line="360" w:lineRule="exact"/>
        <w:ind w:firstLine="720"/>
        <w:rPr>
          <w:b/>
          <w:szCs w:val="28"/>
          <w:u w:val="single"/>
          <w:lang w:val="nl-NL"/>
        </w:rPr>
      </w:pPr>
      <w:r w:rsidRPr="004C1662">
        <w:rPr>
          <w:b/>
          <w:szCs w:val="28"/>
          <w:lang w:val="nl-NL"/>
        </w:rPr>
        <w:t>A</w:t>
      </w:r>
      <w:r w:rsidR="00F6181C" w:rsidRPr="004C1662">
        <w:rPr>
          <w:b/>
          <w:szCs w:val="28"/>
          <w:lang w:val="nl-NL"/>
        </w:rPr>
        <w:t xml:space="preserve">- </w:t>
      </w:r>
      <w:r w:rsidR="00F6181C" w:rsidRPr="004C1662">
        <w:rPr>
          <w:b/>
          <w:szCs w:val="28"/>
          <w:u w:val="single"/>
          <w:lang w:val="nl-NL"/>
        </w:rPr>
        <w:t>NĂM MÔI TRƯỜNG</w:t>
      </w:r>
    </w:p>
    <w:p w:rsidR="00316858" w:rsidRPr="004257DC" w:rsidRDefault="00316858" w:rsidP="00A30FE5">
      <w:pPr>
        <w:spacing w:before="120" w:after="120" w:line="360" w:lineRule="exact"/>
        <w:ind w:firstLine="567"/>
        <w:jc w:val="both"/>
        <w:rPr>
          <w:b/>
          <w:szCs w:val="28"/>
        </w:rPr>
      </w:pPr>
      <w:r w:rsidRPr="004257DC">
        <w:rPr>
          <w:b/>
          <w:spacing w:val="-4"/>
          <w:u w:val="single"/>
        </w:rPr>
        <w:t xml:space="preserve">Câu </w:t>
      </w:r>
      <w:r w:rsidR="001A5F5A" w:rsidRPr="004257DC">
        <w:rPr>
          <w:b/>
          <w:spacing w:val="-4"/>
          <w:u w:val="single"/>
        </w:rPr>
        <w:t>01</w:t>
      </w:r>
      <w:r w:rsidRPr="004257DC">
        <w:rPr>
          <w:b/>
        </w:rPr>
        <w:t>:</w:t>
      </w:r>
      <w:r w:rsidRPr="004257DC">
        <w:rPr>
          <w:b/>
          <w:szCs w:val="28"/>
        </w:rPr>
        <w:t xml:space="preserve"> Mục đích </w:t>
      </w:r>
      <w:r w:rsidRPr="004257DC">
        <w:rPr>
          <w:b/>
        </w:rPr>
        <w:t>thực hiện năm môi trường</w:t>
      </w:r>
      <w:r w:rsidR="00A038B0" w:rsidRPr="004257DC">
        <w:rPr>
          <w:b/>
        </w:rPr>
        <w:t xml:space="preserve"> 2020</w:t>
      </w:r>
      <w:r w:rsidRPr="004257DC">
        <w:rPr>
          <w:b/>
        </w:rPr>
        <w:t xml:space="preserve"> là gì?</w:t>
      </w:r>
    </w:p>
    <w:p w:rsidR="00A038B0" w:rsidRDefault="00A038B0" w:rsidP="00A30FE5">
      <w:pPr>
        <w:spacing w:before="120" w:after="120" w:line="360" w:lineRule="exact"/>
        <w:ind w:firstLine="567"/>
        <w:jc w:val="both"/>
        <w:rPr>
          <w:szCs w:val="28"/>
          <w:lang w:val="da-DK"/>
        </w:rPr>
      </w:pPr>
      <w:r>
        <w:rPr>
          <w:szCs w:val="28"/>
          <w:lang w:val="da-DK"/>
        </w:rPr>
        <w:t xml:space="preserve">- </w:t>
      </w:r>
      <w:r w:rsidRPr="00A038B0">
        <w:rPr>
          <w:szCs w:val="28"/>
          <w:lang w:val="da-DK"/>
        </w:rPr>
        <w:t xml:space="preserve">Xử lý các điểm nóng về ô nhiễm môi trường tại các khu dân cư nông thôn. Kiểm soát ô nhiễm môi trường tại các cơ sở sản xuất - kinh doanh, thương mại dịch vụ. Đẩy nhanh tiến độ hoàn thành việc cải tạo phục hồi môi trường sau khai thác tài nguyên khoáng sản. </w:t>
      </w:r>
    </w:p>
    <w:p w:rsidR="00A038B0" w:rsidRDefault="00A038B0" w:rsidP="00A30FE5">
      <w:pPr>
        <w:spacing w:before="120" w:after="120" w:line="360" w:lineRule="exact"/>
        <w:ind w:firstLine="567"/>
        <w:jc w:val="both"/>
        <w:rPr>
          <w:szCs w:val="28"/>
          <w:lang w:val="da-DK"/>
        </w:rPr>
      </w:pPr>
      <w:r w:rsidRPr="00A038B0">
        <w:rPr>
          <w:szCs w:val="28"/>
          <w:lang w:val="da-DK"/>
        </w:rPr>
        <w:t xml:space="preserve"> - Xây dựng môi trường nông thôn theo hướng đô thị xanh, duy trì và nâng cao hiệu quả Phong trào ngày Chủ nhật xanh - sạch - đẹp, triển khai phân loại chất thải rắn sinh hoạt tại nguồn, nâng cao nhận thức trong bảo vệ môi trường, năng lực quản lý, xử lý vi phạm môi trường. Phấn đấu đến cuối năm 2020, xây dựng Hòa Vang thành huyện môi trường đảm bảo chuẩn sáng - xanh - sạch - đẹp.</w:t>
      </w:r>
    </w:p>
    <w:p w:rsidR="001A5F5A" w:rsidRPr="004257DC" w:rsidRDefault="001A5F5A" w:rsidP="00A30FE5">
      <w:pPr>
        <w:spacing w:before="120" w:after="120" w:line="360" w:lineRule="exact"/>
        <w:ind w:firstLine="567"/>
        <w:jc w:val="both"/>
        <w:rPr>
          <w:b/>
          <w:szCs w:val="28"/>
          <w:lang w:val="da-DK"/>
        </w:rPr>
      </w:pPr>
      <w:r w:rsidRPr="004257DC">
        <w:rPr>
          <w:b/>
          <w:szCs w:val="28"/>
          <w:u w:val="single"/>
          <w:lang w:val="da-DK"/>
        </w:rPr>
        <w:t>Câu 02:</w:t>
      </w:r>
      <w:r w:rsidRPr="004257DC">
        <w:rPr>
          <w:b/>
          <w:szCs w:val="28"/>
          <w:lang w:val="da-DK"/>
        </w:rPr>
        <w:t xml:space="preserve"> Các chỉ tiêu thực hiện năm môi trường</w:t>
      </w:r>
      <w:r w:rsidR="00473F6E">
        <w:rPr>
          <w:b/>
          <w:szCs w:val="28"/>
          <w:lang w:val="vi-VN"/>
        </w:rPr>
        <w:t xml:space="preserve"> 2020</w:t>
      </w:r>
      <w:r w:rsidR="005F3BE0" w:rsidRPr="004257DC">
        <w:rPr>
          <w:b/>
          <w:szCs w:val="28"/>
          <w:lang w:val="da-DK"/>
        </w:rPr>
        <w:t>?</w:t>
      </w:r>
    </w:p>
    <w:p w:rsidR="001A5F5A" w:rsidRDefault="001A5F5A" w:rsidP="00A30FE5">
      <w:pPr>
        <w:spacing w:before="120" w:after="120" w:line="360" w:lineRule="exact"/>
        <w:ind w:firstLine="567"/>
        <w:jc w:val="both"/>
        <w:rPr>
          <w:szCs w:val="28"/>
          <w:lang w:val="da-DK"/>
        </w:rPr>
      </w:pPr>
      <w:r w:rsidRPr="001A5F5A">
        <w:rPr>
          <w:szCs w:val="28"/>
          <w:lang w:val="da-DK"/>
        </w:rPr>
        <w:t>- Không tồn tại điểm nóng rác thải môi trường tại địa phương</w:t>
      </w:r>
      <w:r w:rsidR="00B11CE8">
        <w:rPr>
          <w:szCs w:val="28"/>
          <w:lang w:val="vi-VN"/>
        </w:rPr>
        <w:t>.</w:t>
      </w:r>
    </w:p>
    <w:p w:rsidR="001A5F5A" w:rsidRPr="00B11CE8" w:rsidRDefault="001A5F5A" w:rsidP="00A30FE5">
      <w:pPr>
        <w:spacing w:before="120" w:after="120" w:line="360" w:lineRule="exact"/>
        <w:ind w:firstLine="567"/>
        <w:jc w:val="both"/>
        <w:rPr>
          <w:szCs w:val="28"/>
          <w:lang w:val="vi-VN"/>
        </w:rPr>
      </w:pPr>
      <w:r w:rsidRPr="001A5F5A">
        <w:rPr>
          <w:szCs w:val="28"/>
          <w:lang w:val="da-DK"/>
        </w:rPr>
        <w:t>- Mỗi xã có từ 2-3 tuyến đường kiểu mẫu có hàng rào cây xanh</w:t>
      </w:r>
      <w:r w:rsidR="00B11CE8">
        <w:rPr>
          <w:szCs w:val="28"/>
          <w:lang w:val="vi-VN"/>
        </w:rPr>
        <w:t>.</w:t>
      </w:r>
    </w:p>
    <w:p w:rsidR="001A5F5A" w:rsidRDefault="001A5F5A" w:rsidP="00A30FE5">
      <w:pPr>
        <w:spacing w:before="120" w:after="120" w:line="360" w:lineRule="exact"/>
        <w:ind w:firstLine="567"/>
        <w:jc w:val="both"/>
        <w:rPr>
          <w:szCs w:val="28"/>
          <w:lang w:val="da-DK"/>
        </w:rPr>
      </w:pPr>
      <w:r w:rsidRPr="001A5F5A">
        <w:rPr>
          <w:szCs w:val="28"/>
          <w:lang w:val="da-DK"/>
        </w:rPr>
        <w:t>- 100% người dân, tổ chức, cơ quan, đơn vị được tiếp cận các chủ trương, hướng dẫn thực hiện phân loại chất thải rắn sinh hoạt tại nguồn</w:t>
      </w:r>
      <w:r w:rsidR="00B11CE8">
        <w:rPr>
          <w:szCs w:val="28"/>
          <w:lang w:val="vi-VN"/>
        </w:rPr>
        <w:t>.</w:t>
      </w:r>
    </w:p>
    <w:p w:rsidR="001A5F5A" w:rsidRDefault="001A5F5A" w:rsidP="00A30FE5">
      <w:pPr>
        <w:spacing w:before="120" w:after="120" w:line="360" w:lineRule="exact"/>
        <w:ind w:firstLine="567"/>
        <w:jc w:val="both"/>
        <w:rPr>
          <w:szCs w:val="28"/>
          <w:lang w:val="da-DK"/>
        </w:rPr>
      </w:pPr>
      <w:r w:rsidRPr="001A5F5A">
        <w:rPr>
          <w:szCs w:val="28"/>
          <w:lang w:val="da-DK"/>
        </w:rPr>
        <w:t>- 90% chất thải rắn được thu gom và xử lý theo đúng quy định</w:t>
      </w:r>
      <w:r w:rsidR="00B11CE8">
        <w:rPr>
          <w:szCs w:val="28"/>
          <w:lang w:val="vi-VN"/>
        </w:rPr>
        <w:t>.</w:t>
      </w:r>
    </w:p>
    <w:p w:rsidR="001A5F5A" w:rsidRPr="00B11CE8" w:rsidRDefault="001A5F5A" w:rsidP="00A30FE5">
      <w:pPr>
        <w:spacing w:before="120" w:after="120" w:line="360" w:lineRule="exact"/>
        <w:ind w:firstLine="567"/>
        <w:jc w:val="both"/>
        <w:rPr>
          <w:szCs w:val="28"/>
          <w:lang w:val="vi-VN"/>
        </w:rPr>
      </w:pPr>
      <w:r w:rsidRPr="001A5F5A">
        <w:rPr>
          <w:szCs w:val="28"/>
          <w:lang w:val="da-DK"/>
        </w:rPr>
        <w:t>- 90% hộ chăn nuôi có chuồng trại chăn nuôi đảm bảo vệ sinh môi trường</w:t>
      </w:r>
      <w:r w:rsidR="00B11CE8">
        <w:rPr>
          <w:szCs w:val="28"/>
          <w:lang w:val="vi-VN"/>
        </w:rPr>
        <w:t>.</w:t>
      </w:r>
    </w:p>
    <w:p w:rsidR="001A5F5A" w:rsidRDefault="001A5F5A" w:rsidP="00A30FE5">
      <w:pPr>
        <w:spacing w:before="120" w:after="120" w:line="360" w:lineRule="exact"/>
        <w:ind w:firstLine="567"/>
        <w:jc w:val="both"/>
        <w:rPr>
          <w:szCs w:val="28"/>
          <w:lang w:val="da-DK"/>
        </w:rPr>
      </w:pPr>
      <w:r w:rsidRPr="001A5F5A">
        <w:rPr>
          <w:szCs w:val="28"/>
          <w:lang w:val="da-DK"/>
        </w:rPr>
        <w:t xml:space="preserve"> - 100% rác thải, 70% nước thải được các cơ sở sản xuất - kinh doanh trên địa bàn xử lý theo đúng quy định.  </w:t>
      </w:r>
    </w:p>
    <w:p w:rsidR="00392C48" w:rsidRPr="00392C48" w:rsidRDefault="00392C48" w:rsidP="00A30FE5">
      <w:pPr>
        <w:spacing w:before="120" w:after="120" w:line="360" w:lineRule="exact"/>
        <w:ind w:firstLine="567"/>
        <w:jc w:val="both"/>
        <w:rPr>
          <w:b/>
          <w:szCs w:val="28"/>
          <w:lang w:val="vi-VN"/>
        </w:rPr>
      </w:pPr>
      <w:r w:rsidRPr="00392C48">
        <w:rPr>
          <w:b/>
          <w:szCs w:val="28"/>
          <w:u w:val="single"/>
          <w:lang w:val="vi-VN"/>
        </w:rPr>
        <w:t>Câu 0</w:t>
      </w:r>
      <w:r>
        <w:rPr>
          <w:b/>
          <w:szCs w:val="28"/>
          <w:u w:val="single"/>
          <w:lang w:val="vi-VN"/>
        </w:rPr>
        <w:t>3</w:t>
      </w:r>
      <w:r w:rsidRPr="00392C48">
        <w:rPr>
          <w:b/>
          <w:szCs w:val="28"/>
          <w:u w:val="single"/>
          <w:lang w:val="vi-VN"/>
        </w:rPr>
        <w:t>:</w:t>
      </w:r>
      <w:r w:rsidRPr="00392C48">
        <w:rPr>
          <w:b/>
          <w:szCs w:val="28"/>
          <w:lang w:val="vi-VN"/>
        </w:rPr>
        <w:t xml:space="preserve"> Các nhiệm vụ chính thực hiện năm môi trường</w:t>
      </w:r>
      <w:r w:rsidR="00473F6E">
        <w:rPr>
          <w:b/>
          <w:szCs w:val="28"/>
          <w:lang w:val="vi-VN"/>
        </w:rPr>
        <w:t xml:space="preserve"> 2020</w:t>
      </w:r>
      <w:r w:rsidRPr="00392C48">
        <w:rPr>
          <w:b/>
          <w:szCs w:val="28"/>
          <w:lang w:val="vi-VN"/>
        </w:rPr>
        <w:t xml:space="preserve"> là gì?</w:t>
      </w:r>
    </w:p>
    <w:p w:rsidR="00392C48" w:rsidRDefault="00392C48" w:rsidP="00A30FE5">
      <w:pPr>
        <w:pStyle w:val="ListParagraph"/>
        <w:numPr>
          <w:ilvl w:val="0"/>
          <w:numId w:val="3"/>
        </w:numPr>
        <w:spacing w:before="120" w:after="120" w:line="360" w:lineRule="exact"/>
        <w:ind w:left="0" w:firstLine="567"/>
        <w:jc w:val="both"/>
        <w:rPr>
          <w:szCs w:val="28"/>
          <w:lang w:val="vi-VN"/>
        </w:rPr>
      </w:pPr>
      <w:r>
        <w:rPr>
          <w:szCs w:val="28"/>
          <w:lang w:val="vi-VN"/>
        </w:rPr>
        <w:t xml:space="preserve">Chú trọng công tác tuyên truyền, nâng cao nhận thức cộng đồng </w:t>
      </w:r>
      <w:r w:rsidR="001C0FB4">
        <w:rPr>
          <w:szCs w:val="28"/>
          <w:lang w:val="vi-VN"/>
        </w:rPr>
        <w:t xml:space="preserve">về bảo vệ môi trường. </w:t>
      </w:r>
    </w:p>
    <w:p w:rsidR="00392C48" w:rsidRDefault="00392C48" w:rsidP="00A30FE5">
      <w:pPr>
        <w:pStyle w:val="ListParagraph"/>
        <w:numPr>
          <w:ilvl w:val="0"/>
          <w:numId w:val="3"/>
        </w:numPr>
        <w:spacing w:before="120" w:after="120" w:line="360" w:lineRule="exact"/>
        <w:ind w:left="0" w:firstLine="567"/>
        <w:jc w:val="both"/>
        <w:rPr>
          <w:szCs w:val="28"/>
          <w:lang w:val="vi-VN"/>
        </w:rPr>
      </w:pPr>
      <w:r>
        <w:rPr>
          <w:szCs w:val="28"/>
          <w:lang w:val="vi-VN"/>
        </w:rPr>
        <w:t>Xây dựng cảnh quan môi trường xanh – sạch – đẹp</w:t>
      </w:r>
      <w:r w:rsidR="001C0FB4">
        <w:rPr>
          <w:szCs w:val="28"/>
          <w:lang w:val="vi-VN"/>
        </w:rPr>
        <w:t>; nhân rộng mô hình Trường học xanh.</w:t>
      </w:r>
    </w:p>
    <w:p w:rsidR="00392C48" w:rsidRDefault="00392C48" w:rsidP="00A30FE5">
      <w:pPr>
        <w:pStyle w:val="ListParagraph"/>
        <w:numPr>
          <w:ilvl w:val="0"/>
          <w:numId w:val="3"/>
        </w:numPr>
        <w:spacing w:before="120" w:after="120" w:line="360" w:lineRule="exact"/>
        <w:ind w:left="0" w:firstLine="567"/>
        <w:jc w:val="both"/>
        <w:rPr>
          <w:szCs w:val="28"/>
          <w:lang w:val="vi-VN"/>
        </w:rPr>
      </w:pPr>
      <w:r>
        <w:rPr>
          <w:szCs w:val="28"/>
          <w:lang w:val="vi-VN"/>
        </w:rPr>
        <w:t>Làm tốt công tác xử lý</w:t>
      </w:r>
      <w:r w:rsidR="001C0FB4">
        <w:rPr>
          <w:szCs w:val="28"/>
          <w:lang w:val="vi-VN"/>
        </w:rPr>
        <w:t xml:space="preserve"> đơn thư, kiến nghị, xử lý điểm nóng môi trường;</w:t>
      </w:r>
      <w:r>
        <w:rPr>
          <w:szCs w:val="28"/>
          <w:lang w:val="vi-VN"/>
        </w:rPr>
        <w:t xml:space="preserve"> quản lý môi trường trong hoạt động sản xuất – kinh doanh, nông nghiệp, thương mại dịch vụ, các hoạt động khai thác khoáng sản</w:t>
      </w:r>
      <w:r w:rsidR="001C0FB4">
        <w:rPr>
          <w:szCs w:val="28"/>
          <w:lang w:val="vi-VN"/>
        </w:rPr>
        <w:t>; quản lý  chất thải rắn.</w:t>
      </w:r>
    </w:p>
    <w:p w:rsidR="001C0FB4" w:rsidRDefault="001C0FB4" w:rsidP="00A30FE5">
      <w:pPr>
        <w:pStyle w:val="ListParagraph"/>
        <w:numPr>
          <w:ilvl w:val="0"/>
          <w:numId w:val="3"/>
        </w:numPr>
        <w:spacing w:before="120" w:after="120" w:line="360" w:lineRule="exact"/>
        <w:ind w:left="0" w:firstLine="567"/>
        <w:jc w:val="both"/>
        <w:rPr>
          <w:szCs w:val="28"/>
          <w:lang w:val="vi-VN"/>
        </w:rPr>
      </w:pPr>
      <w:r>
        <w:rPr>
          <w:szCs w:val="28"/>
          <w:lang w:val="vi-VN"/>
        </w:rPr>
        <w:t>Tăng cừng ứng dụng công nghệ thông tin trong quản lý môi trường.</w:t>
      </w:r>
    </w:p>
    <w:p w:rsidR="00392C48" w:rsidRPr="00655408" w:rsidRDefault="001C0FB4" w:rsidP="00A30FE5">
      <w:pPr>
        <w:spacing w:before="120" w:after="120" w:line="360" w:lineRule="exact"/>
        <w:ind w:firstLine="567"/>
        <w:jc w:val="both"/>
        <w:rPr>
          <w:color w:val="000000"/>
          <w:szCs w:val="28"/>
        </w:rPr>
      </w:pPr>
      <w:r>
        <w:rPr>
          <w:szCs w:val="28"/>
          <w:lang w:val="vi-VN"/>
        </w:rPr>
        <w:t xml:space="preserve">- </w:t>
      </w:r>
      <w:r w:rsidRPr="001C0FB4">
        <w:rPr>
          <w:szCs w:val="28"/>
          <w:lang w:val="vi-VN"/>
        </w:rPr>
        <w:t>Tổ chức triển khai các hoạt động gồm</w:t>
      </w:r>
      <w:r w:rsidR="00B11CE8">
        <w:rPr>
          <w:szCs w:val="28"/>
          <w:lang w:val="vi-VN"/>
        </w:rPr>
        <w:t>:</w:t>
      </w:r>
      <w:r w:rsidRPr="001C0FB4">
        <w:rPr>
          <w:color w:val="000000"/>
          <w:szCs w:val="28"/>
        </w:rPr>
        <w:t xml:space="preserve">Ngày môi trường thế giới, hưởng ứng Chiến dịch làm cho thế giới sạch hơn, Tuần lễ nước sạch và vệ sinh môi trường nông thôn, Tuần lễ biển và hải đảo Việt Nam, Ứng phó với biến đổi khí hậu, Đa </w:t>
      </w:r>
      <w:r w:rsidRPr="001C0FB4">
        <w:rPr>
          <w:color w:val="000000"/>
          <w:szCs w:val="28"/>
        </w:rPr>
        <w:lastRenderedPageBreak/>
        <w:t>dạng sinh học, công tác môi trường trong an toàn vệ sinh thực phẩm và các hoạt động có liên quan khác…</w:t>
      </w:r>
    </w:p>
    <w:p w:rsidR="00316858" w:rsidRPr="009449BC" w:rsidRDefault="00316858" w:rsidP="00A30FE5">
      <w:pPr>
        <w:spacing w:before="120" w:after="120" w:line="360" w:lineRule="exact"/>
        <w:ind w:firstLine="567"/>
        <w:jc w:val="both"/>
        <w:rPr>
          <w:rFonts w:ascii="Times New Roman Bold" w:hAnsi="Times New Roman Bold"/>
          <w:b/>
          <w:spacing w:val="-6"/>
          <w:w w:val="97"/>
          <w:szCs w:val="28"/>
        </w:rPr>
      </w:pPr>
      <w:r w:rsidRPr="009449BC">
        <w:rPr>
          <w:b/>
          <w:spacing w:val="-6"/>
          <w:w w:val="97"/>
          <w:u w:val="single"/>
        </w:rPr>
        <w:t xml:space="preserve">Câu </w:t>
      </w:r>
      <w:r w:rsidR="001A5F5A" w:rsidRPr="009449BC">
        <w:rPr>
          <w:b/>
          <w:spacing w:val="-6"/>
          <w:w w:val="97"/>
          <w:u w:val="single"/>
        </w:rPr>
        <w:t>0</w:t>
      </w:r>
      <w:r w:rsidR="00FA4E5E">
        <w:rPr>
          <w:b/>
          <w:spacing w:val="-6"/>
          <w:w w:val="97"/>
          <w:u w:val="single"/>
          <w:lang w:val="vi-VN"/>
        </w:rPr>
        <w:t>4</w:t>
      </w:r>
      <w:r w:rsidRPr="009449BC">
        <w:rPr>
          <w:rFonts w:ascii="Times New Roman Bold" w:hAnsi="Times New Roman Bold"/>
          <w:b/>
          <w:spacing w:val="-6"/>
          <w:w w:val="97"/>
        </w:rPr>
        <w:t>:</w:t>
      </w:r>
      <w:r w:rsidR="00655408" w:rsidRPr="009449BC">
        <w:rPr>
          <w:rFonts w:ascii="Times New Roman Bold" w:hAnsi="Times New Roman Bold"/>
          <w:b/>
          <w:spacing w:val="-6"/>
          <w:w w:val="97"/>
          <w:szCs w:val="28"/>
          <w:lang w:val="vi-VN"/>
        </w:rPr>
        <w:t>Giải pháp</w:t>
      </w:r>
      <w:r w:rsidR="009449BC" w:rsidRPr="009449BC">
        <w:rPr>
          <w:rFonts w:ascii="Times New Roman Bold" w:hAnsi="Times New Roman Bold"/>
          <w:b/>
          <w:spacing w:val="-6"/>
          <w:w w:val="97"/>
          <w:lang w:val="vi-VN"/>
        </w:rPr>
        <w:t xml:space="preserve">để </w:t>
      </w:r>
      <w:r w:rsidR="00723FA8" w:rsidRPr="009449BC">
        <w:rPr>
          <w:rFonts w:ascii="Times New Roman Bold" w:hAnsi="Times New Roman Bold"/>
          <w:b/>
          <w:spacing w:val="-6"/>
          <w:w w:val="97"/>
        </w:rPr>
        <w:t xml:space="preserve">xây dựng </w:t>
      </w:r>
      <w:r w:rsidR="001A5F5A" w:rsidRPr="009449BC">
        <w:rPr>
          <w:rFonts w:ascii="Times New Roman Bold" w:hAnsi="Times New Roman Bold"/>
          <w:b/>
          <w:spacing w:val="-6"/>
          <w:w w:val="97"/>
        </w:rPr>
        <w:t>cảnh quan môi trường xanh – sạch – đẹp</w:t>
      </w:r>
      <w:r w:rsidR="00655408" w:rsidRPr="009449BC">
        <w:rPr>
          <w:rFonts w:ascii="Times New Roman Bold" w:hAnsi="Times New Roman Bold"/>
          <w:b/>
          <w:spacing w:val="-6"/>
          <w:w w:val="97"/>
          <w:lang w:val="vi-VN"/>
        </w:rPr>
        <w:t xml:space="preserve"> là gì</w:t>
      </w:r>
      <w:r w:rsidRPr="009449BC">
        <w:rPr>
          <w:rFonts w:ascii="Times New Roman Bold" w:hAnsi="Times New Roman Bold"/>
          <w:b/>
          <w:spacing w:val="-6"/>
          <w:w w:val="97"/>
        </w:rPr>
        <w:t>?</w:t>
      </w:r>
    </w:p>
    <w:p w:rsidR="009449BC" w:rsidRDefault="00316858" w:rsidP="00A30FE5">
      <w:pPr>
        <w:spacing w:before="120" w:after="120" w:line="360" w:lineRule="exact"/>
        <w:ind w:firstLine="567"/>
        <w:jc w:val="both"/>
        <w:rPr>
          <w:i/>
          <w:spacing w:val="-4"/>
          <w:szCs w:val="28"/>
        </w:rPr>
      </w:pPr>
      <w:r w:rsidRPr="00E072C5">
        <w:rPr>
          <w:i/>
          <w:spacing w:val="-4"/>
        </w:rPr>
        <w:t>Duy trì</w:t>
      </w:r>
      <w:r w:rsidRPr="00E072C5">
        <w:rPr>
          <w:i/>
          <w:spacing w:val="-4"/>
          <w:szCs w:val="28"/>
        </w:rPr>
        <w:t xml:space="preserve"> ngày Chủ nhật xanh - sạch - đẹp</w:t>
      </w:r>
      <w:r w:rsidRPr="00E072C5">
        <w:rPr>
          <w:spacing w:val="-4"/>
        </w:rPr>
        <w:t>:</w:t>
      </w:r>
      <w:r w:rsidR="009449BC" w:rsidRPr="003F3422">
        <w:rPr>
          <w:color w:val="000000"/>
          <w:sz w:val="27"/>
          <w:szCs w:val="27"/>
        </w:rPr>
        <w:t>Xây dựng lịch trình, địa điểm cụ thể, hằng tuần tổ chức cho nhân dân, các hội viên hội đoàn thể ra quân dọn vệ sinh môi trường tại địa phương theo kế hoạch</w:t>
      </w:r>
      <w:r w:rsidR="009449BC">
        <w:rPr>
          <w:color w:val="000000"/>
          <w:sz w:val="27"/>
          <w:szCs w:val="27"/>
          <w:lang w:val="vi-VN"/>
        </w:rPr>
        <w:t>.</w:t>
      </w:r>
    </w:p>
    <w:p w:rsidR="00020278" w:rsidRDefault="00020278" w:rsidP="00A30FE5">
      <w:pPr>
        <w:spacing w:before="120" w:after="120" w:line="360" w:lineRule="exact"/>
        <w:ind w:firstLine="567"/>
        <w:jc w:val="both"/>
        <w:rPr>
          <w:spacing w:val="-4"/>
          <w:szCs w:val="28"/>
        </w:rPr>
      </w:pPr>
      <w:r w:rsidRPr="008A4E00">
        <w:rPr>
          <w:i/>
          <w:spacing w:val="-4"/>
          <w:szCs w:val="28"/>
        </w:rPr>
        <w:t>Triển khai xây dựng xã thân thiện môi trường</w:t>
      </w:r>
      <w:r w:rsidRPr="00020278">
        <w:rPr>
          <w:spacing w:val="-4"/>
          <w:szCs w:val="28"/>
        </w:rPr>
        <w:t xml:space="preserve"> trên địa bàn huyện (11/11 xã), đảm bảo các tiêu chuẩn chất lượng môi trường và cảnh quan xanh - sạch - đẹp tạo môi trường đáng sống cho người dân. </w:t>
      </w:r>
    </w:p>
    <w:p w:rsidR="00020278" w:rsidRDefault="00020278" w:rsidP="00A30FE5">
      <w:pPr>
        <w:spacing w:before="120" w:after="120" w:line="360" w:lineRule="exact"/>
        <w:ind w:firstLine="567"/>
        <w:jc w:val="both"/>
        <w:rPr>
          <w:spacing w:val="-4"/>
          <w:szCs w:val="28"/>
        </w:rPr>
      </w:pPr>
      <w:r w:rsidRPr="004C0E50">
        <w:rPr>
          <w:i/>
          <w:spacing w:val="-4"/>
          <w:szCs w:val="28"/>
        </w:rPr>
        <w:t>Xây dựng cảnh quan môi trường trên các tuyến đường được chọn làm Tuyến đường kiểu mẫu</w:t>
      </w:r>
      <w:r w:rsidRPr="00020278">
        <w:rPr>
          <w:spacing w:val="-4"/>
          <w:szCs w:val="28"/>
        </w:rPr>
        <w:t xml:space="preserve"> đảm bảo thực hiện tốt các tiêu chuẩn theo Bộ tiêu chí. </w:t>
      </w:r>
    </w:p>
    <w:p w:rsidR="00020278" w:rsidRPr="008A4E00" w:rsidRDefault="00020278" w:rsidP="00A30FE5">
      <w:pPr>
        <w:spacing w:before="120" w:after="120" w:line="360" w:lineRule="exact"/>
        <w:ind w:firstLine="567"/>
        <w:jc w:val="both"/>
        <w:rPr>
          <w:spacing w:val="-4"/>
          <w:szCs w:val="28"/>
          <w:lang w:val="vi-VN"/>
        </w:rPr>
      </w:pPr>
      <w:r w:rsidRPr="00020278">
        <w:rPr>
          <w:i/>
          <w:spacing w:val="-4"/>
          <w:szCs w:val="28"/>
        </w:rPr>
        <w:t>Phát triển các mô hình, sáng kiến bảo vệ môi trường trong cộng đồng</w:t>
      </w:r>
      <w:r>
        <w:rPr>
          <w:spacing w:val="-4"/>
          <w:szCs w:val="28"/>
        </w:rPr>
        <w:t>:</w:t>
      </w:r>
      <w:r w:rsidRPr="00020278">
        <w:rPr>
          <w:spacing w:val="-4"/>
          <w:szCs w:val="28"/>
        </w:rPr>
        <w:t xml:space="preserve"> Tiếp tục nhân rộng các mô hình, sáng kiến về môi trường</w:t>
      </w:r>
      <w:r>
        <w:rPr>
          <w:rStyle w:val="FootnoteReference"/>
          <w:spacing w:val="-4"/>
          <w:szCs w:val="28"/>
        </w:rPr>
        <w:footnoteReference w:id="2"/>
      </w:r>
      <w:r w:rsidR="008A4E00">
        <w:rPr>
          <w:spacing w:val="-4"/>
          <w:szCs w:val="28"/>
          <w:lang w:val="vi-VN"/>
        </w:rPr>
        <w:t>,</w:t>
      </w:r>
      <w:r w:rsidRPr="00020278">
        <w:rPr>
          <w:spacing w:val="-4"/>
          <w:szCs w:val="28"/>
        </w:rPr>
        <w:t>khuyến khích phát triển các ý tưởng mới trong hoạt động bảo vệ môi trường trong cộng đồng</w:t>
      </w:r>
      <w:r w:rsidR="008A4E00">
        <w:rPr>
          <w:spacing w:val="-4"/>
          <w:szCs w:val="28"/>
          <w:lang w:val="vi-VN"/>
        </w:rPr>
        <w:t>.</w:t>
      </w:r>
    </w:p>
    <w:p w:rsidR="00020278" w:rsidRDefault="00020278" w:rsidP="00A30FE5">
      <w:pPr>
        <w:spacing w:before="120" w:after="120" w:line="360" w:lineRule="exact"/>
        <w:ind w:firstLine="567"/>
        <w:jc w:val="both"/>
        <w:rPr>
          <w:spacing w:val="-4"/>
          <w:szCs w:val="28"/>
        </w:rPr>
      </w:pPr>
      <w:r w:rsidRPr="00020278">
        <w:rPr>
          <w:i/>
          <w:spacing w:val="-4"/>
          <w:szCs w:val="28"/>
        </w:rPr>
        <w:t>Đầu tư hạ tầng, cải tạo cảnh quan môi trường</w:t>
      </w:r>
      <w:r>
        <w:rPr>
          <w:i/>
          <w:spacing w:val="-4"/>
          <w:szCs w:val="28"/>
        </w:rPr>
        <w:t>:</w:t>
      </w:r>
      <w:r w:rsidRPr="00020278">
        <w:rPr>
          <w:spacing w:val="-4"/>
          <w:szCs w:val="28"/>
        </w:rPr>
        <w:t xml:space="preserve"> Tổ chức đầu tư, xây dựng cơ sở hạ tầng nhằm phòng ngừa và hạn chế các tác động xấu đối với môi trường, khắc phục suy thoái, ô nhiễm môi trường do hoạt động khai thác khoáng sản gây ra, giữ gìn vệ sinh, bảo vệ và</w:t>
      </w:r>
      <w:r w:rsidR="004C0E50">
        <w:rPr>
          <w:spacing w:val="-4"/>
          <w:szCs w:val="28"/>
        </w:rPr>
        <w:t xml:space="preserve"> tái tạo cảnh quan môi trường. </w:t>
      </w:r>
      <w:r w:rsidRPr="00020278">
        <w:rPr>
          <w:spacing w:val="-4"/>
          <w:szCs w:val="28"/>
        </w:rPr>
        <w:t>Tập trung</w:t>
      </w:r>
      <w:r w:rsidR="004C0E50">
        <w:rPr>
          <w:spacing w:val="-4"/>
          <w:szCs w:val="28"/>
          <w:lang w:val="vi-VN"/>
        </w:rPr>
        <w:t xml:space="preserve"> các</w:t>
      </w:r>
      <w:r w:rsidRPr="00020278">
        <w:rPr>
          <w:spacing w:val="-4"/>
          <w:szCs w:val="28"/>
        </w:rPr>
        <w:t xml:space="preserve"> hạng mục đầu tư xây dựng hệ thống xử lý, nạo vét kênh mương thoát nước chợ và khu dân cư</w:t>
      </w:r>
      <w:r w:rsidR="008A4E00">
        <w:rPr>
          <w:spacing w:val="-4"/>
          <w:szCs w:val="28"/>
        </w:rPr>
        <w:t>.</w:t>
      </w:r>
      <w:r w:rsidRPr="00020278">
        <w:rPr>
          <w:spacing w:val="-4"/>
          <w:szCs w:val="28"/>
        </w:rPr>
        <w:t xml:space="preserve">Ưu tiên đầu tư hạ tầng môi trường cho 05 xã xây dựng đô thị loại 5 gồm Hòa Châu, Hòa Tiến, Hòa Phước, Hòa Phong và Hòa Liên. </w:t>
      </w:r>
    </w:p>
    <w:p w:rsidR="00750E4B" w:rsidRDefault="00020278" w:rsidP="00A30FE5">
      <w:pPr>
        <w:spacing w:before="120" w:after="120" w:line="360" w:lineRule="exact"/>
        <w:ind w:firstLine="567"/>
        <w:jc w:val="both"/>
        <w:rPr>
          <w:spacing w:val="-4"/>
          <w:szCs w:val="28"/>
        </w:rPr>
      </w:pPr>
      <w:r w:rsidRPr="00020278">
        <w:rPr>
          <w:i/>
          <w:spacing w:val="-4"/>
          <w:szCs w:val="28"/>
        </w:rPr>
        <w:t>Quản lý nghĩa trang, hỏa táng</w:t>
      </w:r>
      <w:r w:rsidR="007400F6">
        <w:rPr>
          <w:spacing w:val="-4"/>
          <w:szCs w:val="28"/>
        </w:rPr>
        <w:t>:</w:t>
      </w:r>
      <w:r w:rsidRPr="00020278">
        <w:rPr>
          <w:spacing w:val="-4"/>
          <w:szCs w:val="28"/>
        </w:rPr>
        <w:t xml:space="preserve"> Tổ chức tuyên truyền vận động nhân dân không rải các loại giấy dọc đường khi đưa tang; thực hiện nếp sống văn minh trong đám tang; không chôn cất mới tại các nghĩa trang, nghĩa địa sát khu dân cư không đảm bảo khoảng cá</w:t>
      </w:r>
      <w:r w:rsidR="007400F6">
        <w:rPr>
          <w:spacing w:val="-4"/>
          <w:szCs w:val="28"/>
        </w:rPr>
        <w:t xml:space="preserve">ch ly và vệ sinh môi trường; </w:t>
      </w:r>
      <w:r w:rsidRPr="00020278">
        <w:rPr>
          <w:spacing w:val="-4"/>
          <w:szCs w:val="28"/>
        </w:rPr>
        <w:t>tuyên truyền Hỏa táng trong cộng đồng, hướng dẫn các chế độ chính sách, ưu đãi chi phí của thành phố cho các đối tượng có nhu cầu</w:t>
      </w:r>
      <w:r w:rsidR="007400F6">
        <w:rPr>
          <w:spacing w:val="-4"/>
          <w:szCs w:val="28"/>
        </w:rPr>
        <w:t>.</w:t>
      </w:r>
    </w:p>
    <w:p w:rsidR="00316858" w:rsidRPr="004257DC" w:rsidRDefault="00316858" w:rsidP="00A30FE5">
      <w:pPr>
        <w:spacing w:before="120" w:after="120" w:line="360" w:lineRule="exact"/>
        <w:ind w:firstLine="567"/>
        <w:jc w:val="both"/>
        <w:rPr>
          <w:b/>
          <w:w w:val="98"/>
        </w:rPr>
      </w:pPr>
      <w:r w:rsidRPr="004257DC">
        <w:rPr>
          <w:b/>
          <w:w w:val="98"/>
          <w:u w:val="single"/>
        </w:rPr>
        <w:t xml:space="preserve">Câu </w:t>
      </w:r>
      <w:r w:rsidR="004257DC" w:rsidRPr="004257DC">
        <w:rPr>
          <w:b/>
          <w:w w:val="98"/>
          <w:u w:val="single"/>
        </w:rPr>
        <w:t>0</w:t>
      </w:r>
      <w:r w:rsidR="00FA4E5E">
        <w:rPr>
          <w:b/>
          <w:w w:val="98"/>
          <w:u w:val="single"/>
          <w:lang w:val="vi-VN"/>
        </w:rPr>
        <w:t>5</w:t>
      </w:r>
      <w:r w:rsidRPr="004257DC">
        <w:rPr>
          <w:b/>
          <w:w w:val="98"/>
        </w:rPr>
        <w:t>:</w:t>
      </w:r>
      <w:r w:rsidR="002E0EE9">
        <w:rPr>
          <w:b/>
          <w:w w:val="98"/>
          <w:lang w:val="vi-VN"/>
        </w:rPr>
        <w:t>Giải pháp</w:t>
      </w:r>
      <w:r w:rsidRPr="004257DC">
        <w:rPr>
          <w:b/>
          <w:w w:val="98"/>
        </w:rPr>
        <w:t xml:space="preserve"> q</w:t>
      </w:r>
      <w:r w:rsidRPr="004257DC">
        <w:rPr>
          <w:b/>
          <w:w w:val="98"/>
          <w:szCs w:val="28"/>
        </w:rPr>
        <w:t>uản lý môi trường</w:t>
      </w:r>
      <w:r w:rsidR="00750E4B" w:rsidRPr="004257DC">
        <w:rPr>
          <w:b/>
          <w:w w:val="98"/>
          <w:szCs w:val="28"/>
        </w:rPr>
        <w:t xml:space="preserve"> tại</w:t>
      </w:r>
      <w:r w:rsidRPr="004257DC">
        <w:rPr>
          <w:b/>
          <w:w w:val="98"/>
          <w:szCs w:val="28"/>
        </w:rPr>
        <w:t xml:space="preserve">các cơ sở sản xuất </w:t>
      </w:r>
      <w:r w:rsidR="00750E4B" w:rsidRPr="004257DC">
        <w:rPr>
          <w:b/>
          <w:w w:val="98"/>
          <w:szCs w:val="28"/>
        </w:rPr>
        <w:t>-</w:t>
      </w:r>
      <w:r w:rsidRPr="004257DC">
        <w:rPr>
          <w:b/>
          <w:w w:val="98"/>
          <w:szCs w:val="28"/>
        </w:rPr>
        <w:t>kinh doanh</w:t>
      </w:r>
      <w:r w:rsidRPr="004257DC">
        <w:rPr>
          <w:b/>
          <w:w w:val="98"/>
        </w:rPr>
        <w:t xml:space="preserve"> ?</w:t>
      </w:r>
    </w:p>
    <w:p w:rsidR="00750E4B" w:rsidRPr="00750E4B" w:rsidRDefault="00750E4B" w:rsidP="00A30FE5">
      <w:pPr>
        <w:spacing w:before="120" w:after="120" w:line="360" w:lineRule="exact"/>
        <w:ind w:firstLine="567"/>
        <w:jc w:val="both"/>
        <w:rPr>
          <w:szCs w:val="28"/>
        </w:rPr>
      </w:pPr>
      <w:r w:rsidRPr="00750E4B">
        <w:rPr>
          <w:szCs w:val="28"/>
        </w:rPr>
        <w:t xml:space="preserve">- Thành lập đoàn thanh tra, kiểm tra việc chấp hành pháp luật về bảo vệ môi trường đối với các cơ sở sản xuất, kinh doanh, nhà hàng quán tạm; thực hiện hậu kiểm định kỳ sau cấp phép Kế hoạch bảo vệ môi trường; xử lý vi phạm hành chính đối với các cơ sở gây ô nhiễm môi trường; tổ chức phúc tra công tác bảo vệ môi trường các cơ sở gây ô nhiễm môi trường đã tiến hành xử lý vi phạm hành chính năm 2019. </w:t>
      </w:r>
    </w:p>
    <w:p w:rsidR="00750E4B" w:rsidRPr="00750E4B" w:rsidRDefault="00750E4B" w:rsidP="00A30FE5">
      <w:pPr>
        <w:spacing w:before="120" w:after="120" w:line="360" w:lineRule="exact"/>
        <w:ind w:firstLine="567"/>
        <w:jc w:val="both"/>
        <w:rPr>
          <w:szCs w:val="28"/>
        </w:rPr>
      </w:pPr>
      <w:r w:rsidRPr="00750E4B">
        <w:rPr>
          <w:szCs w:val="28"/>
        </w:rPr>
        <w:lastRenderedPageBreak/>
        <w:t xml:space="preserve">- Kiểm tra tiếng ồn trong hoạt động sản xuất - </w:t>
      </w:r>
      <w:r w:rsidR="004257DC">
        <w:rPr>
          <w:szCs w:val="28"/>
        </w:rPr>
        <w:t xml:space="preserve">kinh doanh trên địa bàn huyện. </w:t>
      </w:r>
    </w:p>
    <w:p w:rsidR="00750E4B" w:rsidRDefault="00750E4B" w:rsidP="00A30FE5">
      <w:pPr>
        <w:spacing w:before="120" w:after="120" w:line="360" w:lineRule="exact"/>
        <w:ind w:firstLine="567"/>
        <w:jc w:val="both"/>
        <w:rPr>
          <w:szCs w:val="28"/>
        </w:rPr>
      </w:pPr>
      <w:r w:rsidRPr="00750E4B">
        <w:rPr>
          <w:szCs w:val="28"/>
        </w:rPr>
        <w:t xml:space="preserve">- Thực hiện giám sát công tác bảo vệ môi trường tại cụm công nghiệp Thanh Vinh mở rộng, khu vực đường vào mỏ đá Hòa Nhơn. </w:t>
      </w:r>
    </w:p>
    <w:p w:rsidR="00EA71EE" w:rsidRPr="004257DC" w:rsidRDefault="00EA71EE" w:rsidP="00A30FE5">
      <w:pPr>
        <w:spacing w:before="120" w:after="120" w:line="360" w:lineRule="exact"/>
        <w:ind w:firstLine="567"/>
        <w:jc w:val="both"/>
        <w:rPr>
          <w:b/>
          <w:szCs w:val="28"/>
        </w:rPr>
      </w:pPr>
      <w:r w:rsidRPr="0030485C">
        <w:rPr>
          <w:b/>
          <w:szCs w:val="28"/>
          <w:u w:val="single"/>
        </w:rPr>
        <w:t>Câu</w:t>
      </w:r>
      <w:r w:rsidR="004257DC" w:rsidRPr="0030485C">
        <w:rPr>
          <w:b/>
          <w:szCs w:val="28"/>
          <w:u w:val="single"/>
        </w:rPr>
        <w:t xml:space="preserve"> 0</w:t>
      </w:r>
      <w:r w:rsidR="00FA4E5E">
        <w:rPr>
          <w:b/>
          <w:szCs w:val="28"/>
          <w:u w:val="single"/>
          <w:lang w:val="vi-VN"/>
        </w:rPr>
        <w:t>6</w:t>
      </w:r>
      <w:r w:rsidRPr="0030485C">
        <w:rPr>
          <w:b/>
          <w:szCs w:val="28"/>
          <w:u w:val="single"/>
        </w:rPr>
        <w:t>:</w:t>
      </w:r>
      <w:r w:rsidR="002E0EE9">
        <w:rPr>
          <w:b/>
          <w:szCs w:val="28"/>
          <w:lang w:val="vi-VN"/>
        </w:rPr>
        <w:t>Giải pháp</w:t>
      </w:r>
      <w:r w:rsidRPr="004257DC">
        <w:rPr>
          <w:b/>
          <w:szCs w:val="28"/>
        </w:rPr>
        <w:t xml:space="preserve"> quản lý môi trường trong hoạt động khai thác khoáng sản, cải tạo phục hồi môi trường? </w:t>
      </w:r>
    </w:p>
    <w:p w:rsidR="00EA71EE" w:rsidRDefault="00EA71EE" w:rsidP="00A30FE5">
      <w:pPr>
        <w:spacing w:before="120" w:after="120" w:line="360" w:lineRule="exact"/>
        <w:ind w:firstLine="567"/>
        <w:jc w:val="both"/>
        <w:rPr>
          <w:szCs w:val="28"/>
        </w:rPr>
      </w:pPr>
      <w:r w:rsidRPr="00EA71EE">
        <w:rPr>
          <w:szCs w:val="28"/>
        </w:rPr>
        <w:t>Lắp đặt camera an ninh tại các điểm nóng khai thác khoáng sản. Xây dựng kế hoạch, thực hiện giám sát, quản lý bảo vệ tài nguyê</w:t>
      </w:r>
      <w:r>
        <w:rPr>
          <w:szCs w:val="28"/>
        </w:rPr>
        <w:t xml:space="preserve">n khoáng sản chưa khai thác.  </w:t>
      </w:r>
      <w:r w:rsidRPr="00EA71EE">
        <w:rPr>
          <w:szCs w:val="28"/>
        </w:rPr>
        <w:t>Thành lập Đoàn công tác thanh tra, kiểm tra việc chấp hành pháp luật về quản lý tài nguyên và môi trường tại các cơ sở, đơn vị, tổ chức và cá nhân hoạt động khai thác khoáng sản, cải tạo phục hồi môi trường</w:t>
      </w:r>
      <w:r>
        <w:rPr>
          <w:szCs w:val="28"/>
        </w:rPr>
        <w:t>.</w:t>
      </w:r>
    </w:p>
    <w:p w:rsidR="00EA71EE" w:rsidRPr="004257DC" w:rsidRDefault="00EA71EE" w:rsidP="00A30FE5">
      <w:pPr>
        <w:spacing w:before="120" w:after="120" w:line="360" w:lineRule="exact"/>
        <w:ind w:firstLine="567"/>
        <w:jc w:val="both"/>
        <w:rPr>
          <w:b/>
          <w:szCs w:val="28"/>
        </w:rPr>
      </w:pPr>
      <w:r w:rsidRPr="0030485C">
        <w:rPr>
          <w:b/>
          <w:szCs w:val="28"/>
          <w:u w:val="single"/>
        </w:rPr>
        <w:t>Câu</w:t>
      </w:r>
      <w:r w:rsidR="004257DC" w:rsidRPr="0030485C">
        <w:rPr>
          <w:b/>
          <w:szCs w:val="28"/>
          <w:u w:val="single"/>
        </w:rPr>
        <w:t xml:space="preserve"> 0</w:t>
      </w:r>
      <w:r w:rsidR="00FA4E5E">
        <w:rPr>
          <w:b/>
          <w:szCs w:val="28"/>
          <w:u w:val="single"/>
          <w:lang w:val="vi-VN"/>
        </w:rPr>
        <w:t>7</w:t>
      </w:r>
      <w:r w:rsidRPr="0030485C">
        <w:rPr>
          <w:b/>
          <w:szCs w:val="28"/>
          <w:u w:val="single"/>
        </w:rPr>
        <w:t>:</w:t>
      </w:r>
      <w:r w:rsidR="002E0EE9">
        <w:rPr>
          <w:b/>
          <w:szCs w:val="28"/>
          <w:lang w:val="vi-VN"/>
        </w:rPr>
        <w:t>Giải pháp</w:t>
      </w:r>
      <w:r w:rsidRPr="004257DC">
        <w:rPr>
          <w:b/>
          <w:szCs w:val="28"/>
        </w:rPr>
        <w:t xml:space="preserve"> quản lý môi trường trong sản xuất nông nghiệp? </w:t>
      </w:r>
    </w:p>
    <w:p w:rsidR="00EA71EE" w:rsidRDefault="00EA71EE" w:rsidP="00A30FE5">
      <w:pPr>
        <w:spacing w:before="120" w:after="120" w:line="360" w:lineRule="exact"/>
        <w:ind w:firstLine="567"/>
        <w:jc w:val="both"/>
        <w:rPr>
          <w:szCs w:val="28"/>
        </w:rPr>
      </w:pPr>
      <w:r w:rsidRPr="00EA71EE">
        <w:rPr>
          <w:szCs w:val="28"/>
        </w:rPr>
        <w:t xml:space="preserve">Tiếp tục thực hiện đề án “Giảm chăn nuôi hộ gia đình, phát triển chăn nuôi tập trung trên địa bàn huyện, giai đoạn 2017 - 2020 và những năm tiếp theo”. - Xử lý môi trường ao hồ khu vực nuôi trồng thủy sản: sử dụng chế phẩm vi sinh EM sinh học, hóa chất xử lý chất thải, mùi hôi, </w:t>
      </w:r>
      <w:r>
        <w:rPr>
          <w:szCs w:val="28"/>
        </w:rPr>
        <w:t xml:space="preserve">nước thải; nạo vét bùn tại các </w:t>
      </w:r>
      <w:r w:rsidRPr="00EA71EE">
        <w:rPr>
          <w:szCs w:val="28"/>
        </w:rPr>
        <w:t>mương thủy lợi thoát nước; quan trắc, kiểm soát chất lượng nguồn nước (đầu vào, đầu ra) tại các khu nuôi trồng thủy sản</w:t>
      </w:r>
      <w:r>
        <w:rPr>
          <w:szCs w:val="28"/>
        </w:rPr>
        <w:t>.</w:t>
      </w:r>
    </w:p>
    <w:p w:rsidR="00EA71EE" w:rsidRPr="004257DC" w:rsidRDefault="00EA71EE" w:rsidP="00A30FE5">
      <w:pPr>
        <w:spacing w:before="120" w:after="120" w:line="360" w:lineRule="exact"/>
        <w:ind w:firstLine="567"/>
        <w:jc w:val="both"/>
        <w:rPr>
          <w:b/>
          <w:szCs w:val="28"/>
        </w:rPr>
      </w:pPr>
      <w:r w:rsidRPr="0030485C">
        <w:rPr>
          <w:b/>
          <w:szCs w:val="28"/>
          <w:u w:val="single"/>
        </w:rPr>
        <w:t>Câu</w:t>
      </w:r>
      <w:r w:rsidR="004257DC" w:rsidRPr="0030485C">
        <w:rPr>
          <w:b/>
          <w:szCs w:val="28"/>
          <w:u w:val="single"/>
        </w:rPr>
        <w:t xml:space="preserve"> 0</w:t>
      </w:r>
      <w:r w:rsidR="00FA4E5E">
        <w:rPr>
          <w:b/>
          <w:szCs w:val="28"/>
          <w:u w:val="single"/>
          <w:lang w:val="vi-VN"/>
        </w:rPr>
        <w:t>8</w:t>
      </w:r>
      <w:r w:rsidRPr="0030485C">
        <w:rPr>
          <w:b/>
          <w:szCs w:val="28"/>
          <w:u w:val="single"/>
        </w:rPr>
        <w:t>:</w:t>
      </w:r>
      <w:r w:rsidR="002E0EE9">
        <w:rPr>
          <w:b/>
          <w:szCs w:val="28"/>
          <w:lang w:val="vi-VN"/>
        </w:rPr>
        <w:t>Giải pháp</w:t>
      </w:r>
      <w:r w:rsidRPr="004257DC">
        <w:rPr>
          <w:b/>
          <w:szCs w:val="28"/>
        </w:rPr>
        <w:t xml:space="preserve"> Quản lý môi trường tại cơ sở sản xuất - kinh doanh hàng tiêu dùng, các chợ trên địa bàn huyện?</w:t>
      </w:r>
    </w:p>
    <w:p w:rsidR="00EA71EE" w:rsidRDefault="00EA71EE" w:rsidP="00A30FE5">
      <w:pPr>
        <w:spacing w:before="120" w:after="120" w:line="360" w:lineRule="exact"/>
        <w:ind w:firstLine="567"/>
        <w:jc w:val="both"/>
        <w:rPr>
          <w:szCs w:val="28"/>
        </w:rPr>
      </w:pPr>
      <w:r w:rsidRPr="00EA71EE">
        <w:rPr>
          <w:szCs w:val="28"/>
        </w:rPr>
        <w:t>Tổ chức tuyên truyền, giáo dục, hướng dẫn các hộ tiểu thương, người dân về ý thức tự giác giữ gìn vệ sinh môi trường theo các nội dung tiê</w:t>
      </w:r>
      <w:r>
        <w:rPr>
          <w:szCs w:val="28"/>
        </w:rPr>
        <w:t xml:space="preserve">u chí Chợ an toàn, văn minh. </w:t>
      </w:r>
      <w:r w:rsidRPr="00EA71EE">
        <w:rPr>
          <w:szCs w:val="28"/>
        </w:rPr>
        <w:t>Tăng cường vệ sinh môi trường chợ, đầu tư trang bị hệ thống dẫn, thoát nước thải, thùng chứa rác, điểm tập kết rác tạm thời.</w:t>
      </w:r>
    </w:p>
    <w:p w:rsidR="00EA71EE" w:rsidRPr="004257DC" w:rsidRDefault="00977866" w:rsidP="00A30FE5">
      <w:pPr>
        <w:spacing w:before="120" w:after="120" w:line="360" w:lineRule="exact"/>
        <w:ind w:firstLine="567"/>
        <w:jc w:val="both"/>
        <w:rPr>
          <w:b/>
          <w:szCs w:val="28"/>
        </w:rPr>
      </w:pPr>
      <w:r w:rsidRPr="0030485C">
        <w:rPr>
          <w:b/>
          <w:szCs w:val="28"/>
          <w:u w:val="single"/>
        </w:rPr>
        <w:t>Câu</w:t>
      </w:r>
      <w:r w:rsidR="004257DC" w:rsidRPr="0030485C">
        <w:rPr>
          <w:b/>
          <w:szCs w:val="28"/>
          <w:u w:val="single"/>
        </w:rPr>
        <w:t xml:space="preserve"> 0</w:t>
      </w:r>
      <w:r w:rsidR="00FA4E5E">
        <w:rPr>
          <w:b/>
          <w:szCs w:val="28"/>
          <w:u w:val="single"/>
          <w:lang w:val="vi-VN"/>
        </w:rPr>
        <w:t>9</w:t>
      </w:r>
      <w:r w:rsidRPr="0030485C">
        <w:rPr>
          <w:b/>
          <w:szCs w:val="28"/>
          <w:u w:val="single"/>
        </w:rPr>
        <w:t>:</w:t>
      </w:r>
      <w:r w:rsidRPr="004257DC">
        <w:rPr>
          <w:b/>
          <w:szCs w:val="28"/>
        </w:rPr>
        <w:t xml:space="preserve"> Thực hiện trường học xanh như thế nào?</w:t>
      </w:r>
    </w:p>
    <w:p w:rsidR="00977866" w:rsidRDefault="00977866" w:rsidP="00A30FE5">
      <w:pPr>
        <w:spacing w:before="120" w:after="120" w:line="360" w:lineRule="exact"/>
        <w:ind w:firstLine="567"/>
        <w:jc w:val="both"/>
        <w:rPr>
          <w:szCs w:val="28"/>
        </w:rPr>
      </w:pPr>
      <w:r w:rsidRPr="00977866">
        <w:rPr>
          <w:szCs w:val="28"/>
        </w:rPr>
        <w:t xml:space="preserve">- Duy trì các tiêu chí về Trường học xanh cho 19 trường tiểu học trên địa bàn huyện gồm: cây xanh, cảnh quan, hoạt động ngoại khóa, nước sạch, vệ sinh môi trường… </w:t>
      </w:r>
    </w:p>
    <w:p w:rsidR="00977866" w:rsidRDefault="00977866" w:rsidP="00A30FE5">
      <w:pPr>
        <w:spacing w:before="120" w:after="120" w:line="360" w:lineRule="exact"/>
        <w:ind w:firstLine="567"/>
        <w:jc w:val="both"/>
        <w:rPr>
          <w:szCs w:val="28"/>
        </w:rPr>
      </w:pPr>
      <w:r w:rsidRPr="00977866">
        <w:rPr>
          <w:szCs w:val="28"/>
        </w:rPr>
        <w:t xml:space="preserve"> - Lồng ghép tổ chức tuyên truyền giáo dục, hội thi trong học sinh về phân loại rác tại nguồn và phong trào Chống rác thải nhựa, biến đổi khí hậu, Đa dạng sinh học và biển, hải đảo.</w:t>
      </w:r>
    </w:p>
    <w:p w:rsidR="00977866" w:rsidRDefault="00977866" w:rsidP="00A30FE5">
      <w:pPr>
        <w:spacing w:before="120" w:after="120" w:line="360" w:lineRule="exact"/>
        <w:ind w:firstLine="567"/>
        <w:jc w:val="both"/>
        <w:rPr>
          <w:szCs w:val="28"/>
        </w:rPr>
      </w:pPr>
      <w:r w:rsidRPr="00977866">
        <w:rPr>
          <w:szCs w:val="28"/>
        </w:rPr>
        <w:t xml:space="preserve"> - Nhân rộng mô hình Trường học xanh (căn cứ theo bộ tiêu chí) cho bậc trường mầm non. </w:t>
      </w:r>
    </w:p>
    <w:p w:rsidR="00977866" w:rsidRPr="0031737E" w:rsidRDefault="00316858" w:rsidP="00A30FE5">
      <w:pPr>
        <w:spacing w:before="120" w:after="120" w:line="360" w:lineRule="exact"/>
        <w:ind w:firstLine="567"/>
        <w:jc w:val="both"/>
        <w:rPr>
          <w:b/>
        </w:rPr>
      </w:pPr>
      <w:r w:rsidRPr="0031737E">
        <w:rPr>
          <w:b/>
          <w:u w:val="single"/>
        </w:rPr>
        <w:t xml:space="preserve">Câu </w:t>
      </w:r>
      <w:r w:rsidR="00FA4E5E">
        <w:rPr>
          <w:b/>
          <w:u w:val="single"/>
          <w:lang w:val="vi-VN"/>
        </w:rPr>
        <w:t>10</w:t>
      </w:r>
      <w:r w:rsidRPr="0031737E">
        <w:rPr>
          <w:b/>
        </w:rPr>
        <w:t>:</w:t>
      </w:r>
      <w:r w:rsidR="00977866" w:rsidRPr="0031737E">
        <w:rPr>
          <w:b/>
          <w:szCs w:val="28"/>
        </w:rPr>
        <w:t xml:space="preserve">Nội dung </w:t>
      </w:r>
      <w:r w:rsidR="00977866" w:rsidRPr="0031737E">
        <w:rPr>
          <w:b/>
        </w:rPr>
        <w:t>chương trình phối hợp với UBMTTQVN huyện, các Hội Đoàn thể thuộc huyện về các nhiệm vụ bảo vệ môi trường là gì?</w:t>
      </w:r>
    </w:p>
    <w:p w:rsidR="006C6822" w:rsidRDefault="00977866" w:rsidP="00A30FE5">
      <w:pPr>
        <w:spacing w:before="120" w:after="120" w:line="360" w:lineRule="exact"/>
        <w:ind w:firstLine="567"/>
        <w:jc w:val="both"/>
      </w:pPr>
      <w:r>
        <w:t xml:space="preserve"> - Nhân rộ</w:t>
      </w:r>
      <w:r w:rsidRPr="00977866">
        <w:t xml:space="preserve">ng và triển khai các mô hình , sáng kiến hay về bảo vệ môi trườ ng ; Tổ chức việc giám sát thực hiện bảo vệ môi trường ở địa bàn dân cư; Biểu dương, </w:t>
      </w:r>
      <w:r w:rsidRPr="00977866">
        <w:lastRenderedPageBreak/>
        <w:t>tôn vinh, khen thưởng những tổ chức, cá nhân tích cực thực hiện tốt các hoạt động bảo vệ môi trường tại địa phương.</w:t>
      </w:r>
    </w:p>
    <w:p w:rsidR="00E92E1A" w:rsidRDefault="00977866" w:rsidP="00A30FE5">
      <w:pPr>
        <w:spacing w:before="120" w:after="120" w:line="360" w:lineRule="exact"/>
        <w:ind w:firstLine="567"/>
        <w:jc w:val="both"/>
      </w:pPr>
      <w:r w:rsidRPr="00977866">
        <w:t xml:space="preserve"> - Tập huấn, hướng dẫn, hỗ trợ các thành viên Hội thực hiện các biện pháp bảo vệ môi trường trong khu dân cư và nếp sống thân thiện với môi trường trong hoạt động sản xuất - kinh doanh, thương mại - dịch vụ.</w:t>
      </w:r>
    </w:p>
    <w:p w:rsidR="00E92E1A" w:rsidRPr="004C1662" w:rsidRDefault="00E92E1A" w:rsidP="00A30FE5">
      <w:pPr>
        <w:spacing w:before="120" w:after="120" w:line="360" w:lineRule="exact"/>
        <w:ind w:firstLine="567"/>
        <w:jc w:val="center"/>
        <w:rPr>
          <w:b/>
          <w:u w:val="single"/>
        </w:rPr>
      </w:pPr>
      <w:r w:rsidRPr="004C1662">
        <w:rPr>
          <w:b/>
        </w:rPr>
        <w:t>B-</w:t>
      </w:r>
      <w:r w:rsidRPr="004C1662">
        <w:rPr>
          <w:b/>
          <w:u w:val="single"/>
        </w:rPr>
        <w:t>NĂM TRẬT TỰ ĐÔ THỊ</w:t>
      </w:r>
    </w:p>
    <w:p w:rsidR="00E92E1A" w:rsidRDefault="0031737E" w:rsidP="00A30FE5">
      <w:pPr>
        <w:tabs>
          <w:tab w:val="left" w:pos="567"/>
        </w:tabs>
        <w:spacing w:before="120" w:after="120" w:line="360" w:lineRule="exact"/>
        <w:jc w:val="both"/>
        <w:rPr>
          <w:b/>
        </w:rPr>
      </w:pPr>
      <w:r>
        <w:rPr>
          <w:b/>
        </w:rPr>
        <w:tab/>
      </w:r>
      <w:r w:rsidR="00E92E1A" w:rsidRPr="0030485C">
        <w:rPr>
          <w:b/>
          <w:u w:val="single"/>
        </w:rPr>
        <w:t>Câu</w:t>
      </w:r>
      <w:r w:rsidRPr="0030485C">
        <w:rPr>
          <w:b/>
          <w:u w:val="single"/>
        </w:rPr>
        <w:t xml:space="preserve"> 1</w:t>
      </w:r>
      <w:r w:rsidR="00682239">
        <w:rPr>
          <w:b/>
          <w:u w:val="single"/>
          <w:lang w:val="vi-VN"/>
        </w:rPr>
        <w:t>1</w:t>
      </w:r>
      <w:r w:rsidR="00E92E1A" w:rsidRPr="0030485C">
        <w:rPr>
          <w:b/>
          <w:u w:val="single"/>
        </w:rPr>
        <w:t>:</w:t>
      </w:r>
      <w:r w:rsidR="00E92E1A" w:rsidRPr="00E92E1A">
        <w:rPr>
          <w:b/>
        </w:rPr>
        <w:t xml:space="preserve"> Mục đích thực hiện năm Trật tự đô thị là gì?</w:t>
      </w:r>
    </w:p>
    <w:p w:rsidR="00E92E1A" w:rsidRDefault="00E92E1A" w:rsidP="00A30FE5">
      <w:pPr>
        <w:tabs>
          <w:tab w:val="left" w:pos="5495"/>
        </w:tabs>
        <w:spacing w:before="120" w:after="120" w:line="360" w:lineRule="exact"/>
        <w:ind w:firstLine="567"/>
        <w:jc w:val="both"/>
      </w:pPr>
      <w:r w:rsidRPr="00E92E1A">
        <w:t>- Chấn chỉnh kỷ cương, kỷ luật, nâng cao vai trò, trách nhiệm của các cấp, các ngành trong việc tổ chức triển khai thực hiện công tác quản lý quy hoạch, trật tự xây dựng, tr</w:t>
      </w:r>
      <w:r>
        <w:t>ật tự đô thị trên địa bàn huyện.</w:t>
      </w:r>
    </w:p>
    <w:p w:rsidR="00E92E1A" w:rsidRDefault="00E92E1A" w:rsidP="00A30FE5">
      <w:pPr>
        <w:tabs>
          <w:tab w:val="left" w:pos="5495"/>
        </w:tabs>
        <w:spacing w:before="120" w:after="120" w:line="360" w:lineRule="exact"/>
        <w:ind w:firstLine="567"/>
        <w:jc w:val="both"/>
      </w:pPr>
      <w:r w:rsidRPr="00E92E1A">
        <w:t xml:space="preserve">- </w:t>
      </w:r>
      <w:r>
        <w:t>T</w:t>
      </w:r>
      <w:r w:rsidRPr="00E92E1A">
        <w:t>hực hiện đảm bảo trật tự xây dựng, trật tự đô thị trên địa bàn huyện Hòa Vang nhằm tạo sự chuyển biến rõ nét về quản lý trật tự xây dựng, trật tự văn minh đô thị;  Nâng cao ý thức chấp hành pháp luật của các tổ chức, cá nhân.</w:t>
      </w:r>
    </w:p>
    <w:p w:rsidR="00316858" w:rsidRPr="00E92E1A" w:rsidRDefault="00E92E1A" w:rsidP="00A30FE5">
      <w:pPr>
        <w:spacing w:before="120" w:after="120" w:line="360" w:lineRule="exact"/>
        <w:ind w:firstLine="567"/>
        <w:jc w:val="both"/>
        <w:rPr>
          <w:b/>
        </w:rPr>
      </w:pPr>
      <w:r w:rsidRPr="0030485C">
        <w:rPr>
          <w:b/>
          <w:u w:val="single"/>
        </w:rPr>
        <w:t>Câu</w:t>
      </w:r>
      <w:r w:rsidR="0031737E" w:rsidRPr="0030485C">
        <w:rPr>
          <w:b/>
          <w:u w:val="single"/>
        </w:rPr>
        <w:t xml:space="preserve"> 1</w:t>
      </w:r>
      <w:r w:rsidR="00682239">
        <w:rPr>
          <w:b/>
          <w:u w:val="single"/>
          <w:lang w:val="vi-VN"/>
        </w:rPr>
        <w:t>2</w:t>
      </w:r>
      <w:r w:rsidRPr="0030485C">
        <w:rPr>
          <w:b/>
          <w:u w:val="single"/>
        </w:rPr>
        <w:t>:</w:t>
      </w:r>
      <w:r w:rsidRPr="00E92E1A">
        <w:rPr>
          <w:b/>
        </w:rPr>
        <w:t xml:space="preserve"> Các chỉ tiêu thực hiện năm trật tự đô thị?</w:t>
      </w:r>
    </w:p>
    <w:p w:rsidR="00E92E1A" w:rsidRDefault="00E92E1A" w:rsidP="00A30FE5">
      <w:pPr>
        <w:spacing w:before="120" w:after="120" w:line="360" w:lineRule="exact"/>
        <w:ind w:firstLine="567"/>
        <w:jc w:val="both"/>
      </w:pPr>
      <w:r w:rsidRPr="00E92E1A">
        <w:t>- 100% hồ sơ cấp giấy phép xây dựng được chuyển giao cho các đơn vị liên quan theo quy định; 20% giấy phép xây dựng được cơ quan cấp phép trực tiếp hậu kiểm tra sau cấp giấy phép;</w:t>
      </w:r>
    </w:p>
    <w:p w:rsidR="00E92E1A" w:rsidRDefault="00E92E1A" w:rsidP="00A30FE5">
      <w:pPr>
        <w:spacing w:before="120" w:after="120" w:line="360" w:lineRule="exact"/>
        <w:ind w:firstLine="567"/>
        <w:jc w:val="both"/>
      </w:pPr>
      <w:r w:rsidRPr="00E92E1A">
        <w:t xml:space="preserve"> - Xử lý triệt để các trường hợp xây dựng trái phép trong khu vực đã có quy hoạch chi tiết được duyệt, các trường hợp xây dựng nhà ở, công trình khác trên đất không phải là đất ở, sai mục đích sử dụng. </w:t>
      </w:r>
    </w:p>
    <w:p w:rsidR="00E92E1A" w:rsidRDefault="00E92E1A" w:rsidP="00A30FE5">
      <w:pPr>
        <w:spacing w:before="120" w:after="120" w:line="360" w:lineRule="exact"/>
        <w:ind w:firstLine="567"/>
        <w:jc w:val="both"/>
      </w:pPr>
      <w:r w:rsidRPr="00E92E1A">
        <w:t>- Tổ chức ra quân lập lại trật tự vỉa hè, lòng đường trên các tuyến đường ĐT602, ĐT605, Quảng Xương, Phạm Hùng, QL1A, và các tuyến đường có mỹ quan kiến trúc đô thị.</w:t>
      </w:r>
    </w:p>
    <w:p w:rsidR="00FA4E5E" w:rsidRPr="00392C48" w:rsidRDefault="00FA4E5E" w:rsidP="00A30FE5">
      <w:pPr>
        <w:spacing w:before="120" w:after="120" w:line="360" w:lineRule="exact"/>
        <w:ind w:firstLine="567"/>
        <w:jc w:val="both"/>
        <w:rPr>
          <w:b/>
          <w:szCs w:val="28"/>
          <w:lang w:val="vi-VN"/>
        </w:rPr>
      </w:pPr>
      <w:r w:rsidRPr="00682239">
        <w:rPr>
          <w:b/>
          <w:szCs w:val="28"/>
          <w:u w:val="single"/>
          <w:lang w:val="vi-VN"/>
        </w:rPr>
        <w:t>Câu 1</w:t>
      </w:r>
      <w:r w:rsidR="00682239" w:rsidRPr="00682239">
        <w:rPr>
          <w:b/>
          <w:szCs w:val="28"/>
          <w:u w:val="single"/>
          <w:lang w:val="vi-VN"/>
        </w:rPr>
        <w:t>3</w:t>
      </w:r>
      <w:r w:rsidRPr="00682239">
        <w:rPr>
          <w:b/>
          <w:szCs w:val="28"/>
          <w:u w:val="single"/>
          <w:lang w:val="vi-VN"/>
        </w:rPr>
        <w:t xml:space="preserve">: </w:t>
      </w:r>
      <w:r w:rsidRPr="00392C48">
        <w:rPr>
          <w:b/>
          <w:szCs w:val="28"/>
          <w:lang w:val="vi-VN"/>
        </w:rPr>
        <w:t xml:space="preserve">Các nhiệm vụ chính thực hiện năm </w:t>
      </w:r>
      <w:r>
        <w:rPr>
          <w:b/>
          <w:szCs w:val="28"/>
          <w:lang w:val="vi-VN"/>
        </w:rPr>
        <w:t>trật tự đô thị</w:t>
      </w:r>
      <w:r w:rsidRPr="00392C48">
        <w:rPr>
          <w:b/>
          <w:szCs w:val="28"/>
          <w:lang w:val="vi-VN"/>
        </w:rPr>
        <w:t xml:space="preserve"> là gì?</w:t>
      </w:r>
    </w:p>
    <w:p w:rsidR="00FA4E5E" w:rsidRPr="00FA4E5E" w:rsidRDefault="00FA4E5E" w:rsidP="00A30FE5">
      <w:pPr>
        <w:spacing w:before="120" w:after="120" w:line="360" w:lineRule="exact"/>
        <w:ind w:firstLine="567"/>
        <w:jc w:val="both"/>
        <w:rPr>
          <w:lang w:val="vi-VN"/>
        </w:rPr>
      </w:pPr>
      <w:r>
        <w:rPr>
          <w:lang w:val="vi-VN"/>
        </w:rPr>
        <w:t xml:space="preserve">- </w:t>
      </w:r>
      <w:r w:rsidR="00EA34B5">
        <w:rPr>
          <w:lang w:val="vi-VN"/>
        </w:rPr>
        <w:t xml:space="preserve">Làm tốt </w:t>
      </w:r>
      <w:r w:rsidRPr="00FA4E5E">
        <w:rPr>
          <w:lang w:val="vi-VN"/>
        </w:rPr>
        <w:t xml:space="preserve"> công tác tuyên truyền về quản lý trật tự đô thị trên địa bàn</w:t>
      </w:r>
      <w:r>
        <w:rPr>
          <w:lang w:val="vi-VN"/>
        </w:rPr>
        <w:t>.</w:t>
      </w:r>
    </w:p>
    <w:p w:rsidR="00FA4E5E" w:rsidRDefault="00FA4E5E" w:rsidP="00A30FE5">
      <w:pPr>
        <w:spacing w:before="120" w:after="120" w:line="360" w:lineRule="exact"/>
        <w:ind w:firstLine="567"/>
        <w:jc w:val="both"/>
        <w:rPr>
          <w:lang w:val="vi-VN"/>
        </w:rPr>
      </w:pPr>
      <w:r>
        <w:rPr>
          <w:lang w:val="vi-VN"/>
        </w:rPr>
        <w:t xml:space="preserve">- </w:t>
      </w:r>
      <w:r w:rsidR="00EA34B5">
        <w:rPr>
          <w:lang w:val="vi-VN"/>
        </w:rPr>
        <w:t>Tăng cường công tác quản lý quy hoạch</w:t>
      </w:r>
      <w:r w:rsidR="0006177F">
        <w:rPr>
          <w:lang w:val="vi-VN"/>
        </w:rPr>
        <w:t>, quản lý trật tự đô thị</w:t>
      </w:r>
      <w:r w:rsidR="00EA34B5">
        <w:rPr>
          <w:lang w:val="vi-VN"/>
        </w:rPr>
        <w:t xml:space="preserve"> trên địa bàn huyện.</w:t>
      </w:r>
    </w:p>
    <w:p w:rsidR="00EA34B5" w:rsidRDefault="00EA34B5" w:rsidP="00A30FE5">
      <w:pPr>
        <w:spacing w:before="120" w:after="120" w:line="360" w:lineRule="exact"/>
        <w:ind w:firstLine="567"/>
        <w:jc w:val="both"/>
        <w:rPr>
          <w:color w:val="000000"/>
          <w:szCs w:val="28"/>
          <w:lang w:val="vi-VN"/>
        </w:rPr>
      </w:pPr>
      <w:r w:rsidRPr="00EA34B5">
        <w:rPr>
          <w:color w:val="000000"/>
          <w:szCs w:val="28"/>
          <w:lang w:val="vi-VN"/>
        </w:rPr>
        <w:t xml:space="preserve">- </w:t>
      </w:r>
      <w:r w:rsidRPr="00EA34B5">
        <w:rPr>
          <w:color w:val="000000"/>
          <w:szCs w:val="28"/>
        </w:rPr>
        <w:t>Nâng cao hiệu quả công tác kiểm tra, phát hiện và xử lý vi phạm về xây dựng nhà ở trái phép trong khu quy hoạch, trên đất công, đất nông nghiệp, lâm nghiệp, lấn chiếm hành lang an toàn giao thông; Xây dựng nhà ở nông thôn không thông báo cho Chính quyền địa phương</w:t>
      </w:r>
      <w:r>
        <w:rPr>
          <w:color w:val="000000"/>
          <w:szCs w:val="28"/>
          <w:lang w:val="vi-VN"/>
        </w:rPr>
        <w:t>.</w:t>
      </w:r>
    </w:p>
    <w:p w:rsidR="00EA34B5" w:rsidRPr="006877DD" w:rsidRDefault="00682239" w:rsidP="00A30FE5">
      <w:pPr>
        <w:spacing w:before="120" w:after="120" w:line="360" w:lineRule="exact"/>
        <w:ind w:firstLine="567"/>
        <w:jc w:val="both"/>
        <w:rPr>
          <w:color w:val="000000"/>
          <w:szCs w:val="28"/>
          <w:lang w:val="vi-VN"/>
        </w:rPr>
      </w:pPr>
      <w:r>
        <w:rPr>
          <w:color w:val="000000"/>
          <w:szCs w:val="28"/>
        </w:rPr>
        <w:t xml:space="preserve">- </w:t>
      </w:r>
      <w:r w:rsidR="00473F6E">
        <w:rPr>
          <w:color w:val="000000"/>
          <w:szCs w:val="28"/>
          <w:lang w:val="vi-VN"/>
        </w:rPr>
        <w:t xml:space="preserve">Tăng cường công tác quản lý chất lượng, an toàn lao động các công trình đầu tư xây dựng trên địa bàn huyện. </w:t>
      </w:r>
    </w:p>
    <w:p w:rsidR="00E76A7B" w:rsidRPr="00473F6E" w:rsidRDefault="00E76A7B" w:rsidP="00A30FE5">
      <w:pPr>
        <w:spacing w:before="120" w:after="120" w:line="360" w:lineRule="exact"/>
        <w:ind w:firstLine="567"/>
        <w:jc w:val="both"/>
        <w:rPr>
          <w:b/>
          <w:lang w:val="vi-VN"/>
        </w:rPr>
      </w:pPr>
      <w:r w:rsidRPr="0030485C">
        <w:rPr>
          <w:b/>
          <w:u w:val="single"/>
        </w:rPr>
        <w:t>Câu</w:t>
      </w:r>
      <w:r w:rsidR="0031737E" w:rsidRPr="0030485C">
        <w:rPr>
          <w:b/>
          <w:u w:val="single"/>
        </w:rPr>
        <w:t xml:space="preserve"> 1</w:t>
      </w:r>
      <w:r w:rsidR="00682239">
        <w:rPr>
          <w:b/>
          <w:u w:val="single"/>
          <w:lang w:val="vi-VN"/>
        </w:rPr>
        <w:t>4</w:t>
      </w:r>
      <w:r w:rsidRPr="0030485C">
        <w:rPr>
          <w:b/>
          <w:u w:val="single"/>
        </w:rPr>
        <w:t>:</w:t>
      </w:r>
      <w:r w:rsidRPr="00E76A7B">
        <w:rPr>
          <w:b/>
        </w:rPr>
        <w:t xml:space="preserve"> Nội dung công tác quản lý quy hoạch trên địa bàn huyện</w:t>
      </w:r>
      <w:r w:rsidR="00473F6E">
        <w:rPr>
          <w:b/>
          <w:lang w:val="vi-VN"/>
        </w:rPr>
        <w:t xml:space="preserve"> năm 2020?</w:t>
      </w:r>
    </w:p>
    <w:p w:rsidR="00E76A7B" w:rsidRDefault="00E76A7B" w:rsidP="00A30FE5">
      <w:pPr>
        <w:tabs>
          <w:tab w:val="left" w:pos="567"/>
        </w:tabs>
        <w:spacing w:before="120" w:after="120" w:line="360" w:lineRule="exact"/>
        <w:ind w:firstLine="567"/>
        <w:jc w:val="both"/>
      </w:pPr>
      <w:r>
        <w:lastRenderedPageBreak/>
        <w:tab/>
        <w:t>-</w:t>
      </w:r>
      <w:r w:rsidRPr="00E76A7B">
        <w:t xml:space="preserve">100% các đồ án quy hoạch phải thực hiện công bố quy hoạch đúng thời gian quy định (đối với các đồ án bắt buộc phải công bố quy hoạch theo quy định như quy hoạch chi tiết TL1/500,…) hoặc niêm yết công khai tại UBND xã và nhà văn hóa thôn (đối với các trường hợp không yêu cầu công bố quy hoạch theo quy định như: quy hoạch chi tiết TL1/2000, quy hoạch phân khu TL1/5000,…). </w:t>
      </w:r>
    </w:p>
    <w:p w:rsidR="00E76A7B" w:rsidRDefault="00E76A7B" w:rsidP="00A30FE5">
      <w:pPr>
        <w:tabs>
          <w:tab w:val="left" w:pos="567"/>
        </w:tabs>
        <w:spacing w:before="120" w:after="120" w:line="360" w:lineRule="exact"/>
        <w:ind w:firstLine="567"/>
        <w:jc w:val="both"/>
      </w:pPr>
      <w:r>
        <w:t>-</w:t>
      </w:r>
      <w:r w:rsidRPr="00E76A7B">
        <w:t xml:space="preserve"> Hoàn thiện rà soát quy hoạch chậm triển khai trên địa bàn huyện </w:t>
      </w:r>
    </w:p>
    <w:p w:rsidR="002A3593" w:rsidRPr="00473F6E" w:rsidRDefault="00E76A7B" w:rsidP="00A30FE5">
      <w:pPr>
        <w:tabs>
          <w:tab w:val="left" w:pos="960"/>
        </w:tabs>
        <w:spacing w:before="120" w:after="120" w:line="360" w:lineRule="exact"/>
        <w:ind w:firstLine="567"/>
        <w:jc w:val="both"/>
        <w:rPr>
          <w:b/>
        </w:rPr>
      </w:pPr>
      <w:r w:rsidRPr="0030485C">
        <w:rPr>
          <w:b/>
          <w:u w:val="single"/>
        </w:rPr>
        <w:t>Câu</w:t>
      </w:r>
      <w:r w:rsidR="0031737E" w:rsidRPr="0030485C">
        <w:rPr>
          <w:b/>
          <w:u w:val="single"/>
        </w:rPr>
        <w:t xml:space="preserve"> 1</w:t>
      </w:r>
      <w:r w:rsidR="00682239">
        <w:rPr>
          <w:b/>
          <w:u w:val="single"/>
          <w:lang w:val="vi-VN"/>
        </w:rPr>
        <w:t>5</w:t>
      </w:r>
      <w:r w:rsidRPr="0030485C">
        <w:rPr>
          <w:b/>
          <w:u w:val="single"/>
        </w:rPr>
        <w:t>:</w:t>
      </w:r>
      <w:r w:rsidR="00730768">
        <w:rPr>
          <w:b/>
          <w:lang w:val="vi-VN"/>
        </w:rPr>
        <w:t>Giải pháp để</w:t>
      </w:r>
      <w:r w:rsidRPr="00E76A7B">
        <w:rPr>
          <w:b/>
        </w:rPr>
        <w:t xml:space="preserve"> nâng cao hiệu quả công tác kiểm tra, phát hiện và xử lý vi phạm về xây dựng nhà ở trái phép trong khu quy hoạch, trên đất công, đất nông nghiệp, lâm nghiệp, lấn chiếm hành lang an toàn giao thông; Xây dựng nhà ở nông thôn không thông báo cho Chính quyền địa phương?    </w:t>
      </w:r>
    </w:p>
    <w:p w:rsidR="002A3593" w:rsidRDefault="002A3593" w:rsidP="00A30FE5">
      <w:pPr>
        <w:tabs>
          <w:tab w:val="left" w:pos="567"/>
        </w:tabs>
        <w:spacing w:before="120" w:after="120" w:line="360" w:lineRule="exact"/>
        <w:jc w:val="both"/>
      </w:pPr>
      <w:r>
        <w:tab/>
        <w:t xml:space="preserve">- </w:t>
      </w:r>
      <w:r w:rsidRPr="002A3593">
        <w:t>Tăng cường phối hợp giữa các cơ quan quản lý trong việc cấp giấy phép xây dựng và hậu kiểm tra giấy phép xây dựng trên địa bàn huyện.</w:t>
      </w:r>
    </w:p>
    <w:p w:rsidR="00E76A7B" w:rsidRDefault="002A3593" w:rsidP="00A30FE5">
      <w:pPr>
        <w:tabs>
          <w:tab w:val="left" w:pos="567"/>
        </w:tabs>
        <w:spacing w:before="120" w:after="120" w:line="360" w:lineRule="exact"/>
        <w:jc w:val="both"/>
      </w:pPr>
      <w:r>
        <w:tab/>
        <w:t xml:space="preserve">- </w:t>
      </w:r>
      <w:r w:rsidR="00E76A7B">
        <w:t xml:space="preserve">Xây dựng quy chế phối hợp và ký cam kết giữa Đội kiểm tra quy tắc đô thị với UBND các xã đối với việc kiểm tra, xử lý vi phạm xây dựng nhà ở trái phép, vi phạm tháo dỡ, lấn chiếm vỉa hè, lòng đường làm nơi buôn bán, để xe, để vật liệu xây dựng… </w:t>
      </w:r>
    </w:p>
    <w:p w:rsidR="00E76A7B" w:rsidRDefault="002A3593" w:rsidP="00A30FE5">
      <w:pPr>
        <w:tabs>
          <w:tab w:val="left" w:pos="567"/>
        </w:tabs>
        <w:spacing w:before="120" w:after="120" w:line="360" w:lineRule="exact"/>
        <w:jc w:val="both"/>
      </w:pPr>
      <w:r>
        <w:tab/>
        <w:t xml:space="preserve">- </w:t>
      </w:r>
      <w:r w:rsidR="00E76A7B">
        <w:t xml:space="preserve">Tổ chức ký cam kết giữa Chính quyền địa phương với nhân dân các thôn trong vùng có quy hoạch trong việc không cơi nới, xây dựng công trình. </w:t>
      </w:r>
    </w:p>
    <w:p w:rsidR="00E76A7B" w:rsidRDefault="002A3593" w:rsidP="00A30FE5">
      <w:pPr>
        <w:tabs>
          <w:tab w:val="left" w:pos="567"/>
        </w:tabs>
        <w:spacing w:before="120" w:after="120" w:line="360" w:lineRule="exact"/>
        <w:jc w:val="both"/>
      </w:pPr>
      <w:r>
        <w:tab/>
        <w:t xml:space="preserve">- </w:t>
      </w:r>
      <w:r w:rsidR="00E76A7B">
        <w:t>Xử lý triệt để các trường hợp xây dựng trái phép trong khu vực quy hoạch đã được công bố hoặc niêm yết công khai, các trường hợp xây dựng nhà ở, công trình khác trên đất không phải là đất ở, sai mục đích sử dụng.</w:t>
      </w:r>
    </w:p>
    <w:p w:rsidR="00E76A7B" w:rsidRDefault="002A3593" w:rsidP="00A30FE5">
      <w:pPr>
        <w:tabs>
          <w:tab w:val="left" w:pos="567"/>
        </w:tabs>
        <w:spacing w:before="120" w:after="120" w:line="360" w:lineRule="exact"/>
        <w:jc w:val="both"/>
      </w:pPr>
      <w:r>
        <w:tab/>
        <w:t xml:space="preserve">- </w:t>
      </w:r>
      <w:r w:rsidR="00E76A7B">
        <w:t>Tổ chức kiểm tra công tác xây dựng sai so với nội dung giấy phép xây dựng đã được cấp đối với công trình đầu tư xây dựng của các doanh nghiệp đóng trên địa bàn theo đúng quy định</w:t>
      </w:r>
      <w:r w:rsidR="00473F6E">
        <w:rPr>
          <w:lang w:val="vi-VN"/>
        </w:rPr>
        <w:t>.</w:t>
      </w:r>
    </w:p>
    <w:p w:rsidR="00E76A7B" w:rsidRPr="00253A36" w:rsidRDefault="00E76A7B" w:rsidP="00A30FE5">
      <w:pPr>
        <w:tabs>
          <w:tab w:val="left" w:pos="567"/>
        </w:tabs>
        <w:spacing w:before="120" w:after="120" w:line="360" w:lineRule="exact"/>
        <w:ind w:firstLine="567"/>
        <w:rPr>
          <w:b/>
        </w:rPr>
      </w:pPr>
      <w:r w:rsidRPr="0030485C">
        <w:rPr>
          <w:b/>
          <w:u w:val="single"/>
        </w:rPr>
        <w:t>Câu</w:t>
      </w:r>
      <w:r w:rsidR="002A3593" w:rsidRPr="0030485C">
        <w:rPr>
          <w:b/>
          <w:u w:val="single"/>
        </w:rPr>
        <w:t xml:space="preserve"> 1</w:t>
      </w:r>
      <w:r w:rsidR="00682239">
        <w:rPr>
          <w:b/>
          <w:u w:val="single"/>
          <w:lang w:val="vi-VN"/>
        </w:rPr>
        <w:t>6</w:t>
      </w:r>
      <w:r w:rsidRPr="0030485C">
        <w:rPr>
          <w:b/>
          <w:u w:val="single"/>
        </w:rPr>
        <w:t>:</w:t>
      </w:r>
      <w:r w:rsidRPr="00253A36">
        <w:rPr>
          <w:b/>
        </w:rPr>
        <w:t xml:space="preserve"> Nội dung công tác quản lý trật tự đô thị</w:t>
      </w:r>
      <w:r w:rsidR="002A3593">
        <w:rPr>
          <w:b/>
        </w:rPr>
        <w:t xml:space="preserve"> năm 2020</w:t>
      </w:r>
      <w:r w:rsidRPr="00253A36">
        <w:rPr>
          <w:b/>
        </w:rPr>
        <w:t>?</w:t>
      </w:r>
    </w:p>
    <w:p w:rsidR="00E76A7B" w:rsidRPr="00A935C5" w:rsidRDefault="002A3593" w:rsidP="00A30FE5">
      <w:pPr>
        <w:tabs>
          <w:tab w:val="left" w:pos="567"/>
        </w:tabs>
        <w:spacing w:before="120" w:after="120" w:line="360" w:lineRule="exact"/>
        <w:ind w:firstLine="567"/>
        <w:jc w:val="both"/>
      </w:pPr>
      <w:r>
        <w:t xml:space="preserve">- </w:t>
      </w:r>
      <w:r w:rsidR="003705EA" w:rsidRPr="003705EA">
        <w:t>Tổ chức ra quân lập lại trật tự vỉa hè trên các tuyến đường chính ĐT602, ĐT605, đườ</w:t>
      </w:r>
      <w:r w:rsidR="00A935C5">
        <w:t xml:space="preserve">ng Phạm Hùng, đường Quảng Xương, </w:t>
      </w:r>
      <w:r w:rsidR="00A935C5" w:rsidRPr="003705EA">
        <w:t xml:space="preserve">chợ Túy Loan, Miếu Bông, </w:t>
      </w:r>
      <w:r w:rsidR="00A935C5">
        <w:t>Lệ Trạch, Hưởng Phước, Hòa Nhơn</w:t>
      </w:r>
      <w:r w:rsidR="00A935C5" w:rsidRPr="003705EA">
        <w:t>.</w:t>
      </w:r>
    </w:p>
    <w:p w:rsidR="00A935C5" w:rsidRDefault="002A3593" w:rsidP="00A30FE5">
      <w:pPr>
        <w:tabs>
          <w:tab w:val="left" w:pos="567"/>
        </w:tabs>
        <w:spacing w:before="120" w:after="120" w:line="360" w:lineRule="exact"/>
        <w:jc w:val="both"/>
      </w:pPr>
      <w:r>
        <w:tab/>
        <w:t xml:space="preserve">- </w:t>
      </w:r>
      <w:r w:rsidR="003705EA" w:rsidRPr="003705EA">
        <w:t>Kiểm tra, xử lý vi phạm về lấn chiếm vỉa hè, lòng đường làm nơi buôn bán, để xe, biển quảng cáo trên các tuyến đườn</w:t>
      </w:r>
      <w:r w:rsidR="00A935C5">
        <w:t>g đã có vỉa hè trong khu dân cư.</w:t>
      </w:r>
    </w:p>
    <w:p w:rsidR="00003E2C" w:rsidRDefault="002A3593" w:rsidP="00A30FE5">
      <w:pPr>
        <w:tabs>
          <w:tab w:val="left" w:pos="567"/>
          <w:tab w:val="left" w:pos="900"/>
        </w:tabs>
        <w:spacing w:before="120" w:after="120" w:line="360" w:lineRule="exact"/>
        <w:jc w:val="both"/>
      </w:pPr>
      <w:r>
        <w:tab/>
        <w:t xml:space="preserve">- </w:t>
      </w:r>
      <w:r w:rsidR="003705EA" w:rsidRPr="003705EA">
        <w:t>Tổ chức cho các Trường xây dựng mô hình “cổng trường bình yên”, hiệu quả từ 5 mô hình trở lên. Phối hợp xây dựng giải pháp đồng bộ triển khai thực hiện nhằm giảm thiểu ùn tắc giao thông tại các trường trên địa bàn huyện.</w:t>
      </w:r>
    </w:p>
    <w:p w:rsidR="00132376" w:rsidRPr="00905109" w:rsidRDefault="002533B9" w:rsidP="00A30FE5">
      <w:pPr>
        <w:tabs>
          <w:tab w:val="left" w:pos="2715"/>
        </w:tabs>
        <w:spacing w:before="120" w:after="120" w:line="360" w:lineRule="exact"/>
        <w:ind w:firstLine="567"/>
        <w:rPr>
          <w:b/>
          <w:u w:val="single"/>
        </w:rPr>
      </w:pPr>
      <w:r>
        <w:tab/>
      </w:r>
      <w:r w:rsidR="00905109" w:rsidRPr="006549EA">
        <w:rPr>
          <w:b/>
        </w:rPr>
        <w:t>C</w:t>
      </w:r>
      <w:r w:rsidRPr="006549EA">
        <w:rPr>
          <w:b/>
        </w:rPr>
        <w:t>–</w:t>
      </w:r>
      <w:r w:rsidRPr="00905109">
        <w:rPr>
          <w:b/>
          <w:u w:val="single"/>
        </w:rPr>
        <w:t xml:space="preserve">NĂM </w:t>
      </w:r>
      <w:r w:rsidR="00132376" w:rsidRPr="00905109">
        <w:rPr>
          <w:b/>
          <w:u w:val="single"/>
        </w:rPr>
        <w:t>CẢI CÁCH HÀNH CHÍNH</w:t>
      </w:r>
    </w:p>
    <w:p w:rsidR="00132376" w:rsidRDefault="00132376" w:rsidP="00A30FE5">
      <w:pPr>
        <w:tabs>
          <w:tab w:val="left" w:pos="2715"/>
        </w:tabs>
        <w:spacing w:before="120" w:after="120" w:line="360" w:lineRule="exact"/>
        <w:ind w:firstLine="567"/>
        <w:rPr>
          <w:b/>
        </w:rPr>
      </w:pPr>
      <w:r w:rsidRPr="0030485C">
        <w:rPr>
          <w:b/>
          <w:u w:val="single"/>
        </w:rPr>
        <w:t>Câu</w:t>
      </w:r>
      <w:r w:rsidR="00905109" w:rsidRPr="0030485C">
        <w:rPr>
          <w:b/>
          <w:u w:val="single"/>
        </w:rPr>
        <w:t xml:space="preserve"> 1</w:t>
      </w:r>
      <w:r w:rsidR="00682239">
        <w:rPr>
          <w:b/>
          <w:u w:val="single"/>
          <w:lang w:val="vi-VN"/>
        </w:rPr>
        <w:t>7</w:t>
      </w:r>
      <w:r w:rsidRPr="0030485C">
        <w:rPr>
          <w:b/>
          <w:u w:val="single"/>
        </w:rPr>
        <w:t>:</w:t>
      </w:r>
      <w:r>
        <w:rPr>
          <w:b/>
        </w:rPr>
        <w:t xml:space="preserve"> Mục đích cải cách hành chính năm 2020 là gì?</w:t>
      </w:r>
    </w:p>
    <w:p w:rsidR="00132376" w:rsidRDefault="00132376" w:rsidP="00A30FE5">
      <w:pPr>
        <w:tabs>
          <w:tab w:val="left" w:pos="2715"/>
        </w:tabs>
        <w:spacing w:before="120" w:after="120" w:line="360" w:lineRule="exact"/>
        <w:ind w:firstLine="567"/>
        <w:jc w:val="both"/>
      </w:pPr>
      <w:r w:rsidRPr="00132376">
        <w:lastRenderedPageBreak/>
        <w:t>- Hoàn thành các mục tiêu, nội dung cải cách hành chính tại Kế hoạch cải cách hành chính nhà nước giai đoạn 2016-2020 trên địa bàn huyện</w:t>
      </w:r>
      <w:r w:rsidR="000F5635">
        <w:rPr>
          <w:lang w:val="vi-VN"/>
        </w:rPr>
        <w:t>.</w:t>
      </w:r>
    </w:p>
    <w:p w:rsidR="00132376" w:rsidRPr="00132376" w:rsidRDefault="00132376" w:rsidP="00A30FE5">
      <w:pPr>
        <w:tabs>
          <w:tab w:val="left" w:pos="2715"/>
        </w:tabs>
        <w:spacing w:before="120" w:after="120" w:line="360" w:lineRule="exact"/>
        <w:ind w:firstLine="567"/>
        <w:jc w:val="both"/>
      </w:pPr>
      <w:r w:rsidRPr="00132376">
        <w:t>- Sắp xếp bộ máy tinh gọn, khoa học gắn với Đề án vị trí việc làm đã được thành phố phê duyệt</w:t>
      </w:r>
      <w:r w:rsidR="000F5635">
        <w:rPr>
          <w:lang w:val="vi-VN"/>
        </w:rPr>
        <w:t>.</w:t>
      </w:r>
    </w:p>
    <w:p w:rsidR="00132376" w:rsidRDefault="00132376" w:rsidP="00A30FE5">
      <w:pPr>
        <w:tabs>
          <w:tab w:val="left" w:pos="2715"/>
        </w:tabs>
        <w:spacing w:before="120" w:after="120" w:line="360" w:lineRule="exact"/>
        <w:ind w:firstLine="567"/>
        <w:jc w:val="both"/>
      </w:pPr>
      <w:r w:rsidRPr="00132376">
        <w:t>- Tiếp tục đẩy mạnh ứng dụng công nghệ thông tin trong cải cách hành chính, xây dựng mới các phần mềm phục vụ công việc; đầu tư hạ tầng công nghệ thông tin, máy móc trang thiết bị tại các cơ quan, đơn vị chưa đảm bảo</w:t>
      </w:r>
      <w:r w:rsidR="000F5635">
        <w:rPr>
          <w:lang w:val="vi-VN"/>
        </w:rPr>
        <w:t>.</w:t>
      </w:r>
    </w:p>
    <w:p w:rsidR="001F494A" w:rsidRDefault="00132376" w:rsidP="00A30FE5">
      <w:pPr>
        <w:tabs>
          <w:tab w:val="left" w:pos="2715"/>
        </w:tabs>
        <w:spacing w:before="120" w:after="120" w:line="360" w:lineRule="exact"/>
        <w:ind w:firstLine="567"/>
        <w:jc w:val="both"/>
      </w:pPr>
      <w:r w:rsidRPr="00132376">
        <w:t xml:space="preserve">- Tăng cường kỷ luật, kỷ cương hành chính, ý thức trách nhiệm, đạo đức nghề nghiệp trong thực thi công vụ của cán bộ, công chức, viên chức và người lao động trên địa bàn huyện. </w:t>
      </w:r>
    </w:p>
    <w:p w:rsidR="00132376" w:rsidRPr="007F6C2A" w:rsidRDefault="001F494A" w:rsidP="00A30FE5">
      <w:pPr>
        <w:spacing w:before="120" w:after="120" w:line="360" w:lineRule="exact"/>
        <w:ind w:firstLine="567"/>
        <w:rPr>
          <w:b/>
        </w:rPr>
      </w:pPr>
      <w:r w:rsidRPr="0030485C">
        <w:rPr>
          <w:b/>
          <w:u w:val="single"/>
        </w:rPr>
        <w:t>Câu</w:t>
      </w:r>
      <w:r w:rsidR="007F6C2A" w:rsidRPr="0030485C">
        <w:rPr>
          <w:b/>
          <w:u w:val="single"/>
        </w:rPr>
        <w:t xml:space="preserve"> 1</w:t>
      </w:r>
      <w:r w:rsidR="00682239">
        <w:rPr>
          <w:b/>
          <w:u w:val="single"/>
          <w:lang w:val="vi-VN"/>
        </w:rPr>
        <w:t>8</w:t>
      </w:r>
      <w:r w:rsidRPr="0030485C">
        <w:rPr>
          <w:b/>
          <w:u w:val="single"/>
        </w:rPr>
        <w:t>:</w:t>
      </w:r>
      <w:r w:rsidRPr="007F6C2A">
        <w:rPr>
          <w:b/>
        </w:rPr>
        <w:t xml:space="preserve"> Chỉ tiêu thực hiện </w:t>
      </w:r>
      <w:r w:rsidR="006549EA">
        <w:rPr>
          <w:b/>
        </w:rPr>
        <w:t>cải</w:t>
      </w:r>
      <w:r w:rsidRPr="007F6C2A">
        <w:rPr>
          <w:b/>
        </w:rPr>
        <w:t xml:space="preserve"> cách hành chính năm 2020?</w:t>
      </w:r>
    </w:p>
    <w:p w:rsidR="00096CCD" w:rsidRDefault="00096CCD" w:rsidP="00A30FE5">
      <w:pPr>
        <w:spacing w:before="120" w:after="120" w:line="360" w:lineRule="exact"/>
        <w:ind w:firstLine="567"/>
        <w:jc w:val="both"/>
      </w:pPr>
      <w:r w:rsidRPr="00096CCD">
        <w:t xml:space="preserve">- Phấn đấu cải thiện thứ hạng công tác cải cách hành chính, phấn đấu trong tốp 03 khối quận, huyện của thành phố năm 2020. </w:t>
      </w:r>
    </w:p>
    <w:p w:rsidR="00096CCD" w:rsidRDefault="00096CCD" w:rsidP="00A30FE5">
      <w:pPr>
        <w:spacing w:before="120" w:after="120" w:line="360" w:lineRule="exact"/>
        <w:ind w:firstLine="567"/>
        <w:jc w:val="both"/>
      </w:pPr>
      <w:r w:rsidRPr="00096CCD">
        <w:t xml:space="preserve">- Dịch vụ công trực tuyến mức độ 3, 4 phấn đấu đạt tỷ lệ theo Kế hoạch thành phố giao, cụ thể: 50% hồ sơ được tiếp nhận, giải quyết trực tuyến đối với các thủ tục hành chính được cung cấp trực tuyến mức độ 3, 4; 20% hồ sơ được tiếp nhận, giải quyết trực tuyến trên tổng hồ sơ thủ tục hành chính. </w:t>
      </w:r>
    </w:p>
    <w:p w:rsidR="00C66BEE" w:rsidRDefault="00096CCD" w:rsidP="00A30FE5">
      <w:pPr>
        <w:spacing w:before="120" w:after="120" w:line="360" w:lineRule="exact"/>
        <w:ind w:firstLine="567"/>
        <w:jc w:val="both"/>
      </w:pPr>
      <w:r w:rsidRPr="00096CCD">
        <w:t>- Sự hài lòng của tổ chức, công dân về chất lượng dịch vụ hành chính công do huyện cung cấp đạt mức trên 90% trong năm 2020.</w:t>
      </w:r>
    </w:p>
    <w:p w:rsidR="00D2107D" w:rsidRPr="00D2107D" w:rsidRDefault="00D2107D" w:rsidP="00A30FE5">
      <w:pPr>
        <w:spacing w:before="120" w:after="120" w:line="360" w:lineRule="exact"/>
        <w:ind w:firstLine="567"/>
        <w:jc w:val="both"/>
        <w:rPr>
          <w:b/>
          <w:lang w:val="vi-VN"/>
        </w:rPr>
      </w:pPr>
      <w:r w:rsidRPr="00682239">
        <w:rPr>
          <w:b/>
          <w:u w:val="single"/>
          <w:lang w:val="vi-VN"/>
        </w:rPr>
        <w:t>Câu</w:t>
      </w:r>
      <w:r w:rsidR="00682239" w:rsidRPr="00682239">
        <w:rPr>
          <w:b/>
          <w:u w:val="single"/>
          <w:lang w:val="vi-VN"/>
        </w:rPr>
        <w:t xml:space="preserve"> 19</w:t>
      </w:r>
      <w:r w:rsidRPr="00682239">
        <w:rPr>
          <w:b/>
          <w:u w:val="single"/>
          <w:lang w:val="vi-VN"/>
        </w:rPr>
        <w:t>:</w:t>
      </w:r>
      <w:r w:rsidRPr="00D2107D">
        <w:rPr>
          <w:b/>
          <w:lang w:val="vi-VN"/>
        </w:rPr>
        <w:t xml:space="preserve"> Các nhiệm vụ chính thực hiện cải cách hành chính năm 2020?</w:t>
      </w:r>
    </w:p>
    <w:p w:rsidR="00D2107D" w:rsidRDefault="00D2107D" w:rsidP="00A30FE5">
      <w:pPr>
        <w:pStyle w:val="ListParagraph"/>
        <w:numPr>
          <w:ilvl w:val="0"/>
          <w:numId w:val="3"/>
        </w:numPr>
        <w:spacing w:before="120" w:after="120" w:line="360" w:lineRule="exact"/>
        <w:ind w:left="0" w:firstLine="567"/>
        <w:jc w:val="both"/>
        <w:rPr>
          <w:lang w:val="vi-VN"/>
        </w:rPr>
      </w:pPr>
      <w:r>
        <w:rPr>
          <w:lang w:val="vi-VN"/>
        </w:rPr>
        <w:t>Làm tốt công tác tuyên truyền cải cách hành chính.</w:t>
      </w:r>
    </w:p>
    <w:p w:rsidR="00D2107D" w:rsidRDefault="00D2107D" w:rsidP="00A30FE5">
      <w:pPr>
        <w:pStyle w:val="ListParagraph"/>
        <w:numPr>
          <w:ilvl w:val="0"/>
          <w:numId w:val="3"/>
        </w:numPr>
        <w:spacing w:before="120" w:after="120" w:line="360" w:lineRule="exact"/>
        <w:ind w:left="0" w:firstLine="567"/>
        <w:jc w:val="both"/>
        <w:rPr>
          <w:lang w:val="vi-VN"/>
        </w:rPr>
      </w:pPr>
      <w:r>
        <w:rPr>
          <w:lang w:val="vi-VN"/>
        </w:rPr>
        <w:t>Thực hiện cải cách thể chế hành chính, cải cách thủ tục hành chính, cải cách tài chính công, cải cách tổ chức bộ máy và hoạt động của cơ quan nhà nước.</w:t>
      </w:r>
    </w:p>
    <w:p w:rsidR="00D2107D" w:rsidRDefault="00D2107D" w:rsidP="00A30FE5">
      <w:pPr>
        <w:pStyle w:val="ListParagraph"/>
        <w:numPr>
          <w:ilvl w:val="0"/>
          <w:numId w:val="3"/>
        </w:numPr>
        <w:spacing w:before="120" w:after="120" w:line="360" w:lineRule="exact"/>
        <w:ind w:left="0" w:firstLine="567"/>
        <w:jc w:val="both"/>
        <w:rPr>
          <w:lang w:val="vi-VN"/>
        </w:rPr>
      </w:pPr>
      <w:r>
        <w:rPr>
          <w:lang w:val="vi-VN"/>
        </w:rPr>
        <w:t>Xây dựng và nâng cao chất lượng đội ngũ cán bộ công chức, viên chức.</w:t>
      </w:r>
    </w:p>
    <w:p w:rsidR="00D2107D" w:rsidRPr="00D2107D" w:rsidRDefault="00D2107D" w:rsidP="00A30FE5">
      <w:pPr>
        <w:pStyle w:val="ListParagraph"/>
        <w:numPr>
          <w:ilvl w:val="0"/>
          <w:numId w:val="3"/>
        </w:numPr>
        <w:spacing w:before="120" w:after="120" w:line="360" w:lineRule="exact"/>
        <w:ind w:left="0" w:firstLine="567"/>
        <w:jc w:val="both"/>
        <w:rPr>
          <w:lang w:val="vi-VN"/>
        </w:rPr>
      </w:pPr>
      <w:r>
        <w:rPr>
          <w:lang w:val="vi-VN"/>
        </w:rPr>
        <w:t xml:space="preserve">Nâng cao chất lượng công tác ứng dụng công nghệ thông tin và truyền thông trong cải cách hành chính. </w:t>
      </w:r>
    </w:p>
    <w:p w:rsidR="001F494A" w:rsidRPr="00785FCE" w:rsidRDefault="00C66BEE" w:rsidP="00A30FE5">
      <w:pPr>
        <w:spacing w:before="120" w:after="120" w:line="360" w:lineRule="exact"/>
        <w:ind w:firstLine="567"/>
        <w:rPr>
          <w:b/>
        </w:rPr>
      </w:pPr>
      <w:r w:rsidRPr="0030485C">
        <w:rPr>
          <w:b/>
          <w:u w:val="single"/>
        </w:rPr>
        <w:t>Câu</w:t>
      </w:r>
      <w:r w:rsidR="00682239">
        <w:rPr>
          <w:b/>
          <w:u w:val="single"/>
          <w:lang w:val="vi-VN"/>
        </w:rPr>
        <w:t>20</w:t>
      </w:r>
      <w:r w:rsidR="007F6C2A" w:rsidRPr="0030485C">
        <w:rPr>
          <w:b/>
          <w:u w:val="single"/>
        </w:rPr>
        <w:t>:</w:t>
      </w:r>
      <w:r w:rsidRPr="00785FCE">
        <w:rPr>
          <w:b/>
        </w:rPr>
        <w:t xml:space="preserve"> Nội dung cải cách thủ tục hành chính năm 2020?</w:t>
      </w:r>
    </w:p>
    <w:p w:rsidR="002F3221" w:rsidRDefault="00785FCE" w:rsidP="00A30FE5">
      <w:pPr>
        <w:spacing w:before="120" w:after="120" w:line="360" w:lineRule="exact"/>
        <w:ind w:firstLine="567"/>
        <w:jc w:val="both"/>
      </w:pPr>
      <w:r>
        <w:t xml:space="preserve">- </w:t>
      </w:r>
      <w:r w:rsidR="00AB6936" w:rsidRPr="00AB6936">
        <w:t>Thực hiện Kế hoạch rà soát, đánh giá thủ tục hành chính năm 2020 trên địa bàn</w:t>
      </w:r>
      <w:r>
        <w:t xml:space="preserve">; </w:t>
      </w:r>
      <w:r w:rsidR="00AB6936" w:rsidRPr="00AB6936">
        <w:t>lựa chọn nhà thầu qua mạng đạt tỷ lệ quy định trong năm 2020</w:t>
      </w:r>
      <w:r>
        <w:t>.</w:t>
      </w:r>
    </w:p>
    <w:p w:rsidR="00AB6936" w:rsidRDefault="002F3221" w:rsidP="00A30FE5">
      <w:pPr>
        <w:spacing w:before="120" w:after="120" w:line="360" w:lineRule="exact"/>
        <w:ind w:firstLine="567"/>
        <w:jc w:val="both"/>
      </w:pPr>
      <w:r>
        <w:t xml:space="preserve">- </w:t>
      </w:r>
      <w:r w:rsidR="00AB6936" w:rsidRPr="00AB6936">
        <w:t>Thực hiện nghiêm túc và hiệu quả trên thực tế các Quy chế phối hợp trên các lĩnh vực và thủ tục hành chính đã được ban hành</w:t>
      </w:r>
      <w:r w:rsidR="00785FCE">
        <w:t>.</w:t>
      </w:r>
    </w:p>
    <w:p w:rsidR="00AB6936" w:rsidRDefault="002F3221" w:rsidP="00A30FE5">
      <w:pPr>
        <w:spacing w:before="120" w:after="120" w:line="360" w:lineRule="exact"/>
        <w:ind w:firstLine="567"/>
        <w:jc w:val="both"/>
      </w:pPr>
      <w:r>
        <w:t xml:space="preserve">- </w:t>
      </w:r>
      <w:r w:rsidR="00AB6936" w:rsidRPr="00AB6936">
        <w:t>Giải quyết thủ tục hành chính trên lĩnh vực giải tỏa, đề bù, bố trí tái định cư đảm bảo quy trình về bộ thủ tục hành chính; tỷ lệ hồ sơ được giải quyết sớm và đúng hẹn trên thực tế đạt trên 95%.</w:t>
      </w:r>
    </w:p>
    <w:p w:rsidR="00AB6936" w:rsidRDefault="007F6C2A" w:rsidP="00A30FE5">
      <w:pPr>
        <w:spacing w:before="120" w:after="120" w:line="360" w:lineRule="exact"/>
        <w:ind w:firstLine="567"/>
        <w:jc w:val="both"/>
      </w:pPr>
      <w:r>
        <w:lastRenderedPageBreak/>
        <w:t xml:space="preserve">- </w:t>
      </w:r>
      <w:r w:rsidR="00AB6936" w:rsidRPr="00AB6936">
        <w:t xml:space="preserve">Ban hành: Quy trình về xử lý vi phạm hành chính trên các lĩnh vực quản lý nhà nước; Quy trình cưỡng chế giải tỏa đền bù… </w:t>
      </w:r>
    </w:p>
    <w:p w:rsidR="00AB6936" w:rsidRDefault="007F6C2A" w:rsidP="00A30FE5">
      <w:pPr>
        <w:tabs>
          <w:tab w:val="left" w:pos="945"/>
        </w:tabs>
        <w:spacing w:before="120" w:after="120" w:line="360" w:lineRule="exact"/>
        <w:ind w:firstLine="567"/>
        <w:jc w:val="both"/>
      </w:pPr>
      <w:r>
        <w:t xml:space="preserve">- </w:t>
      </w:r>
      <w:r w:rsidR="00AB6936" w:rsidRPr="00AB6936">
        <w:t>Triển khai, cụ thể hóa Quyết định sửa đổi quy chế phối hợp trong việc tiếp nhận và giải quyết hồ sơ thủ tục hành chính thuộc lĩnh vực Đất đai sau khi Thành phố ban hành.</w:t>
      </w:r>
    </w:p>
    <w:p w:rsidR="007D49E9" w:rsidRDefault="007F6C2A" w:rsidP="00A30FE5">
      <w:pPr>
        <w:tabs>
          <w:tab w:val="left" w:pos="945"/>
        </w:tabs>
        <w:spacing w:before="120" w:after="120" w:line="360" w:lineRule="exact"/>
        <w:ind w:firstLine="567"/>
        <w:jc w:val="both"/>
      </w:pPr>
      <w:r>
        <w:t xml:space="preserve">- </w:t>
      </w:r>
      <w:r w:rsidR="00AB6936" w:rsidRPr="00AB6936">
        <w:t>Làm mới nội dung cuộc vận động “3 hơn” trong cải cách hành chính; trong đó, chú trọng đến nội dung “Nhanh hơn”; đảm bảo mục tiêu: Rút ngắn từ 10% - 50% thời gian giải quyết hồ sơ trực tuyến mức độ 3, 4 so với thời gian giải quyết hồ sơ thủ tục hành chính nộp trực tiếp.</w:t>
      </w:r>
    </w:p>
    <w:p w:rsidR="00AB6936" w:rsidRDefault="007D49E9" w:rsidP="00A30FE5">
      <w:pPr>
        <w:spacing w:before="120" w:after="120" w:line="360" w:lineRule="exact"/>
        <w:ind w:firstLine="567"/>
        <w:rPr>
          <w:b/>
        </w:rPr>
      </w:pPr>
      <w:r w:rsidRPr="0030485C">
        <w:rPr>
          <w:b/>
          <w:u w:val="single"/>
        </w:rPr>
        <w:t>Câu</w:t>
      </w:r>
      <w:r w:rsidR="00682239">
        <w:rPr>
          <w:b/>
          <w:u w:val="single"/>
          <w:lang w:val="vi-VN"/>
        </w:rPr>
        <w:t>21</w:t>
      </w:r>
      <w:r w:rsidRPr="0030485C">
        <w:rPr>
          <w:b/>
          <w:u w:val="single"/>
        </w:rPr>
        <w:t>:</w:t>
      </w:r>
      <w:r w:rsidR="007E2103">
        <w:rPr>
          <w:b/>
        </w:rPr>
        <w:t>Nội dung cải cách t</w:t>
      </w:r>
      <w:r w:rsidRPr="007D49E9">
        <w:rPr>
          <w:b/>
        </w:rPr>
        <w:t xml:space="preserve">ổ chức bộ máy và hoạt động của cơ quan nhà nước </w:t>
      </w:r>
      <w:r w:rsidR="007E2103">
        <w:rPr>
          <w:b/>
        </w:rPr>
        <w:t>năm 2020 là gì</w:t>
      </w:r>
      <w:r w:rsidRPr="007D49E9">
        <w:rPr>
          <w:b/>
        </w:rPr>
        <w:t>?</w:t>
      </w:r>
    </w:p>
    <w:p w:rsidR="007E2103" w:rsidRDefault="007E2103" w:rsidP="00A30FE5">
      <w:pPr>
        <w:spacing w:before="120" w:after="120" w:line="360" w:lineRule="exact"/>
        <w:ind w:firstLine="567"/>
        <w:jc w:val="both"/>
      </w:pPr>
      <w:r>
        <w:t xml:space="preserve">- </w:t>
      </w:r>
      <w:r w:rsidRPr="007E2103">
        <w:t>Hoàn thành việc sắp xếp cán bộ, công chức, viên chức tại các cơ quan, đơn vị trực thuộc theo Đề án vị trí việc làm. Quản lý, sử dụng số biên chế được giao hợp lý, khoa học giữa các cơ quan, đơn vị.</w:t>
      </w:r>
    </w:p>
    <w:p w:rsidR="006A1ACE" w:rsidRDefault="007E2103" w:rsidP="00A30FE5">
      <w:pPr>
        <w:spacing w:before="120" w:after="120" w:line="360" w:lineRule="exact"/>
        <w:ind w:firstLine="567"/>
        <w:jc w:val="both"/>
      </w:pPr>
      <w:r>
        <w:t xml:space="preserve"> - </w:t>
      </w:r>
      <w:r w:rsidRPr="007E2103">
        <w:t>Xây dựng, ban hành Đề án chuyển giao nhiệm vụ cung ứng dịch vụ hành chính thuộc lĩnh vực quản lý cho tổ chức, doanh nghiệp ngoài nhà nước. Đề xuất ban hành Phương án chuyển giao các nhiệm vụ hỗ trợ phục vụ nhiệm vụ quản lý nhà nước cho đơn vị ngoài nhà nước thực hiện. Đề xuất cấp có thẩm quyền phê duyệt nội dung phân cấp, ủy quyền mới về quản lý nhà nước trên một số lĩnh vực.</w:t>
      </w:r>
    </w:p>
    <w:p w:rsidR="007E2103" w:rsidRPr="008C5D41" w:rsidRDefault="006A1ACE" w:rsidP="00A30FE5">
      <w:pPr>
        <w:spacing w:before="120" w:after="120" w:line="360" w:lineRule="exact"/>
        <w:ind w:firstLine="567"/>
        <w:jc w:val="both"/>
        <w:rPr>
          <w:b/>
        </w:rPr>
      </w:pPr>
      <w:r w:rsidRPr="0030485C">
        <w:rPr>
          <w:b/>
          <w:u w:val="single"/>
        </w:rPr>
        <w:t>Câu</w:t>
      </w:r>
      <w:r w:rsidR="00682239">
        <w:rPr>
          <w:b/>
          <w:u w:val="single"/>
          <w:lang w:val="vi-VN"/>
        </w:rPr>
        <w:t>22</w:t>
      </w:r>
      <w:r w:rsidRPr="0030485C">
        <w:rPr>
          <w:b/>
          <w:u w:val="single"/>
        </w:rPr>
        <w:t>:</w:t>
      </w:r>
      <w:r w:rsidR="008C5D41" w:rsidRPr="008C5D41">
        <w:rPr>
          <w:b/>
        </w:rPr>
        <w:t>Ứng dụng công nghệ thông tin và truyền thông trong cải cách hành chính như thế nào?</w:t>
      </w:r>
    </w:p>
    <w:p w:rsidR="008C5D41" w:rsidRDefault="007F6C2A" w:rsidP="00A30FE5">
      <w:pPr>
        <w:spacing w:before="120" w:after="120" w:line="360" w:lineRule="exact"/>
        <w:ind w:firstLine="567"/>
        <w:jc w:val="both"/>
      </w:pPr>
      <w:r>
        <w:t xml:space="preserve">- </w:t>
      </w:r>
      <w:r w:rsidR="008C5D41" w:rsidRPr="008C5D41">
        <w:t>Đẩy mạnh các giải pháp trong triển khai thực hiện Dịch vụ công trực tuyến mức độ 3,4 tại huyện, xã phấn đấu đạt tỷ lệ thành phố giao. Nâng cao chất lượng hoạt động các mô hình CCHC, ứng dụng công nghệ thông tin như: Các “Điểm ứng dụng công nghệ thông tin nông thôn mới kiểu mẫu”; mô hình “Cộng tác viên cải cách hành chính”… -</w:t>
      </w:r>
    </w:p>
    <w:p w:rsidR="008C5D41" w:rsidRDefault="007F6C2A" w:rsidP="00A30FE5">
      <w:pPr>
        <w:spacing w:before="120" w:after="120" w:line="360" w:lineRule="exact"/>
        <w:ind w:firstLine="567"/>
        <w:jc w:val="both"/>
      </w:pPr>
      <w:r>
        <w:t xml:space="preserve">- </w:t>
      </w:r>
      <w:r w:rsidR="008C5D41" w:rsidRPr="008C5D41">
        <w:t>Phấn đấu 95% văn bản, tài liệu chính thức trao đổi giữa các cơ quan hành chính nhà nước được thực hiện dưới dạng điện tử và được trao đổi qua hệ thống Quản lý văn bản và điều hành (trừ văn bản mật).</w:t>
      </w:r>
    </w:p>
    <w:p w:rsidR="008C5D41" w:rsidRDefault="007F6C2A" w:rsidP="00A30FE5">
      <w:pPr>
        <w:spacing w:before="120" w:after="120" w:line="360" w:lineRule="exact"/>
        <w:ind w:firstLine="567"/>
        <w:jc w:val="both"/>
      </w:pPr>
      <w:r>
        <w:t xml:space="preserve">- </w:t>
      </w:r>
      <w:r w:rsidR="008C5D41" w:rsidRPr="008C5D41">
        <w:t>Thử nghiệm hệ thống dịch vụ tự động gọi “Thông báo trả kết quả giải quyết TTHC và khảo sát mức độ hài lòng tổ chức, công dân” tại huyện.</w:t>
      </w:r>
    </w:p>
    <w:p w:rsidR="008C5D41" w:rsidRDefault="007F6C2A" w:rsidP="00A30FE5">
      <w:pPr>
        <w:spacing w:before="120" w:after="120" w:line="360" w:lineRule="exact"/>
        <w:ind w:firstLine="567"/>
        <w:jc w:val="both"/>
      </w:pPr>
      <w:r>
        <w:t xml:space="preserve">- </w:t>
      </w:r>
      <w:r w:rsidR="008C5D41" w:rsidRPr="008C5D41">
        <w:t>Vận hành và cập nhật thường xuyên Hệ thống cơ sở dữ liệu quản lý công tác thanh tra, tiếp công dân, xử lý đơn, giải quyết khiếu nại, tố cáo và phòng chống tham nhũng trên địa bàn huyện.</w:t>
      </w:r>
    </w:p>
    <w:p w:rsidR="0020002B" w:rsidRDefault="007F6C2A" w:rsidP="00A30FE5">
      <w:pPr>
        <w:spacing w:before="120" w:after="120" w:line="360" w:lineRule="exact"/>
        <w:ind w:firstLine="567"/>
        <w:jc w:val="both"/>
      </w:pPr>
      <w:r>
        <w:t xml:space="preserve">- </w:t>
      </w:r>
      <w:r w:rsidR="008C5D41" w:rsidRPr="008C5D41">
        <w:t xml:space="preserve">Nâng cao chất lượng hoạt động Trang thông tin điện tử huyện: Công khai đầy đủ các nội dung hoạt động điều hành tại huyện lên Trang thông tin điện tử </w:t>
      </w:r>
      <w:r w:rsidR="008C5D41" w:rsidRPr="008C5D41">
        <w:lastRenderedPageBreak/>
        <w:t>như: Thông tin quy hoạch, giải tỏa đền bù, các dự án đang triển khai; công tác giải quyết đơn thư, khiếu nại; chế độ chính sách, khen thưởng, kỷ luật…</w:t>
      </w:r>
    </w:p>
    <w:p w:rsidR="0020002B" w:rsidRDefault="006549EA" w:rsidP="00A30FE5">
      <w:pPr>
        <w:spacing w:before="120" w:after="120" w:line="360" w:lineRule="exact"/>
        <w:ind w:firstLine="567"/>
        <w:jc w:val="center"/>
      </w:pPr>
      <w:r>
        <w:t xml:space="preserve">                                               BAN TUYÊN GIÁO HUYỆN ỦY HÒA VANG</w:t>
      </w:r>
    </w:p>
    <w:p w:rsidR="005F3BE0" w:rsidRDefault="005F3BE0" w:rsidP="00A30FE5">
      <w:pPr>
        <w:spacing w:before="120" w:after="120" w:line="360" w:lineRule="exact"/>
        <w:ind w:firstLine="567"/>
      </w:pPr>
    </w:p>
    <w:p w:rsidR="005F3BE0" w:rsidRPr="005F3BE0" w:rsidRDefault="005F3BE0" w:rsidP="00A30FE5">
      <w:pPr>
        <w:spacing w:before="120" w:after="120" w:line="360" w:lineRule="exact"/>
      </w:pPr>
    </w:p>
    <w:p w:rsidR="005F3BE0" w:rsidRPr="005F3BE0" w:rsidRDefault="005F3BE0" w:rsidP="00A30FE5">
      <w:pPr>
        <w:spacing w:before="120" w:after="120" w:line="360" w:lineRule="exact"/>
      </w:pPr>
    </w:p>
    <w:p w:rsidR="005F3BE0" w:rsidRPr="005F3BE0" w:rsidRDefault="005F3BE0" w:rsidP="005F3BE0">
      <w:pPr>
        <w:spacing w:before="120" w:after="120" w:line="360" w:lineRule="exact"/>
      </w:pPr>
    </w:p>
    <w:p w:rsidR="005F3BE0" w:rsidRPr="005F3BE0" w:rsidRDefault="005F3BE0" w:rsidP="005F3BE0">
      <w:pPr>
        <w:spacing w:before="120" w:after="120" w:line="360" w:lineRule="exact"/>
      </w:pPr>
    </w:p>
    <w:p w:rsidR="005F3BE0" w:rsidRPr="005F3BE0" w:rsidRDefault="005F3BE0" w:rsidP="005F3BE0">
      <w:pPr>
        <w:spacing w:before="120" w:after="120" w:line="360" w:lineRule="exact"/>
      </w:pPr>
    </w:p>
    <w:p w:rsidR="005F3BE0" w:rsidRPr="005F3BE0" w:rsidRDefault="005F3BE0" w:rsidP="005F3BE0">
      <w:pPr>
        <w:spacing w:before="120" w:after="120" w:line="360" w:lineRule="exact"/>
      </w:pPr>
    </w:p>
    <w:p w:rsidR="005F3BE0" w:rsidRPr="005F3BE0" w:rsidRDefault="005F3BE0" w:rsidP="005F3BE0">
      <w:pPr>
        <w:spacing w:before="120" w:after="120" w:line="360" w:lineRule="exact"/>
      </w:pPr>
    </w:p>
    <w:p w:rsidR="005F3BE0" w:rsidRPr="005F3BE0" w:rsidRDefault="005F3BE0" w:rsidP="005F3BE0">
      <w:pPr>
        <w:spacing w:before="120" w:after="120" w:line="360" w:lineRule="exact"/>
      </w:pPr>
    </w:p>
    <w:p w:rsidR="005F3BE0" w:rsidRDefault="005F3BE0" w:rsidP="005F3BE0">
      <w:pPr>
        <w:spacing w:before="120" w:after="120" w:line="360" w:lineRule="exact"/>
      </w:pPr>
    </w:p>
    <w:p w:rsidR="008C5D41" w:rsidRPr="005F3BE0" w:rsidRDefault="005F3BE0" w:rsidP="005F3BE0">
      <w:pPr>
        <w:tabs>
          <w:tab w:val="left" w:pos="7740"/>
        </w:tabs>
        <w:spacing w:before="120" w:after="120" w:line="360" w:lineRule="exact"/>
      </w:pPr>
      <w:r>
        <w:tab/>
      </w:r>
    </w:p>
    <w:sectPr w:rsidR="008C5D41" w:rsidRPr="005F3BE0" w:rsidSect="00A30FE5">
      <w:headerReference w:type="default" r:id="rId8"/>
      <w:footerReference w:type="even" r:id="rId9"/>
      <w:footerReference w:type="default" r:id="rId10"/>
      <w:pgSz w:w="11907" w:h="16839" w:code="9"/>
      <w:pgMar w:top="1134" w:right="851" w:bottom="1134" w:left="1701" w:header="720" w:footer="14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A5F" w:rsidRDefault="00437A5F" w:rsidP="00731E5A">
      <w:r>
        <w:separator/>
      </w:r>
    </w:p>
  </w:endnote>
  <w:endnote w:type="continuationSeparator" w:id="1">
    <w:p w:rsidR="00437A5F" w:rsidRDefault="00437A5F" w:rsidP="00731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FD" w:rsidRDefault="00925C0D">
    <w:pPr>
      <w:pStyle w:val="Footer"/>
      <w:framePr w:wrap="around" w:vAnchor="text" w:hAnchor="margin" w:xAlign="center" w:y="1"/>
      <w:rPr>
        <w:rStyle w:val="PageNumber"/>
      </w:rPr>
    </w:pPr>
    <w:r>
      <w:rPr>
        <w:rStyle w:val="PageNumber"/>
      </w:rPr>
      <w:fldChar w:fldCharType="begin"/>
    </w:r>
    <w:r w:rsidR="00B86EFD">
      <w:rPr>
        <w:rStyle w:val="PageNumber"/>
      </w:rPr>
      <w:instrText xml:space="preserve">PAGE  </w:instrText>
    </w:r>
    <w:r>
      <w:rPr>
        <w:rStyle w:val="PageNumber"/>
      </w:rPr>
      <w:fldChar w:fldCharType="separate"/>
    </w:r>
    <w:r w:rsidR="00B86EFD">
      <w:rPr>
        <w:rStyle w:val="PageNumber"/>
        <w:noProof/>
      </w:rPr>
      <w:t>1</w:t>
    </w:r>
    <w:r>
      <w:rPr>
        <w:rStyle w:val="PageNumber"/>
      </w:rPr>
      <w:fldChar w:fldCharType="end"/>
    </w:r>
  </w:p>
  <w:p w:rsidR="00B86EFD" w:rsidRDefault="00B86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FD" w:rsidRPr="001812DB" w:rsidRDefault="00B86EFD">
    <w:pPr>
      <w:pStyle w:val="Footer"/>
      <w:jc w:val="right"/>
      <w:rPr>
        <w:sz w:val="24"/>
        <w:szCs w:val="24"/>
      </w:rPr>
    </w:pPr>
  </w:p>
  <w:p w:rsidR="00B86EFD" w:rsidRDefault="00B86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A5F" w:rsidRDefault="00437A5F" w:rsidP="00731E5A">
      <w:r>
        <w:separator/>
      </w:r>
    </w:p>
  </w:footnote>
  <w:footnote w:type="continuationSeparator" w:id="1">
    <w:p w:rsidR="00437A5F" w:rsidRDefault="00437A5F" w:rsidP="00731E5A">
      <w:r>
        <w:continuationSeparator/>
      </w:r>
    </w:p>
  </w:footnote>
  <w:footnote w:id="2">
    <w:p w:rsidR="00020278" w:rsidRDefault="00020278" w:rsidP="00020278">
      <w:pPr>
        <w:pStyle w:val="FootnoteText"/>
        <w:ind w:firstLine="720"/>
      </w:pPr>
      <w:r>
        <w:rPr>
          <w:rStyle w:val="FootnoteReference"/>
        </w:rPr>
        <w:footnoteRef/>
      </w:r>
      <w:r w:rsidRPr="00020278">
        <w:t>Mô hình Thôn không rác, Mô hình Thùng rác văn minh; Mô hình Câu lạc bộ Môi trường; Mô hình Nông dân nói không với cắm bao bì ni lông trên đồng ruộng; Mô hình Khu dân cư thân thiện môi trường; Mô hình Trồng chuối lấy lá; Mô hình Mái nhà xanh tiếp bước em đến trường; Mô hình Thu gom pin - chất thải nguy hại; Mô hình Tiếng trống môi trường; Phong trào Chống rác thải nhựa.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50087"/>
      <w:docPartObj>
        <w:docPartGallery w:val="Page Numbers (Top of Page)"/>
        <w:docPartUnique/>
      </w:docPartObj>
    </w:sdtPr>
    <w:sdtContent>
      <w:p w:rsidR="00B86EFD" w:rsidRDefault="00925C0D" w:rsidP="0088044F">
        <w:pPr>
          <w:pStyle w:val="Header"/>
          <w:jc w:val="center"/>
        </w:pPr>
        <w:r w:rsidRPr="00510B6E">
          <w:rPr>
            <w:sz w:val="16"/>
          </w:rPr>
          <w:fldChar w:fldCharType="begin"/>
        </w:r>
        <w:r w:rsidR="00B86EFD" w:rsidRPr="00510B6E">
          <w:rPr>
            <w:sz w:val="16"/>
          </w:rPr>
          <w:instrText xml:space="preserve"> PAGE   \* MERGEFORMAT </w:instrText>
        </w:r>
        <w:r w:rsidRPr="00510B6E">
          <w:rPr>
            <w:sz w:val="16"/>
          </w:rPr>
          <w:fldChar w:fldCharType="separate"/>
        </w:r>
        <w:r w:rsidR="005C3C2D">
          <w:rPr>
            <w:noProof/>
            <w:sz w:val="16"/>
          </w:rPr>
          <w:t>8</w:t>
        </w:r>
        <w:r w:rsidRPr="00510B6E">
          <w:rPr>
            <w:sz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D66"/>
    <w:multiLevelType w:val="hybridMultilevel"/>
    <w:tmpl w:val="D78CD416"/>
    <w:lvl w:ilvl="0" w:tplc="25163B0E">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nsid w:val="31375895"/>
    <w:multiLevelType w:val="hybridMultilevel"/>
    <w:tmpl w:val="CC1CC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639A4"/>
    <w:multiLevelType w:val="hybridMultilevel"/>
    <w:tmpl w:val="362ED068"/>
    <w:lvl w:ilvl="0" w:tplc="CCE894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31E5A"/>
    <w:rsid w:val="0000000D"/>
    <w:rsid w:val="00003E2C"/>
    <w:rsid w:val="00015704"/>
    <w:rsid w:val="00020278"/>
    <w:rsid w:val="00034C5A"/>
    <w:rsid w:val="0006177F"/>
    <w:rsid w:val="00096CCD"/>
    <w:rsid w:val="000B4929"/>
    <w:rsid w:val="000D3DEC"/>
    <w:rsid w:val="000F5635"/>
    <w:rsid w:val="00132376"/>
    <w:rsid w:val="001465AF"/>
    <w:rsid w:val="001609CA"/>
    <w:rsid w:val="00185596"/>
    <w:rsid w:val="001A5F5A"/>
    <w:rsid w:val="001C0FB4"/>
    <w:rsid w:val="001D2D32"/>
    <w:rsid w:val="001F494A"/>
    <w:rsid w:val="0020002B"/>
    <w:rsid w:val="002237A5"/>
    <w:rsid w:val="002407C8"/>
    <w:rsid w:val="0025230D"/>
    <w:rsid w:val="002533B9"/>
    <w:rsid w:val="00253A36"/>
    <w:rsid w:val="00272DE8"/>
    <w:rsid w:val="00275E1C"/>
    <w:rsid w:val="00296BE0"/>
    <w:rsid w:val="002A3593"/>
    <w:rsid w:val="002C3AC6"/>
    <w:rsid w:val="002D26CF"/>
    <w:rsid w:val="002E0EE9"/>
    <w:rsid w:val="002F2F81"/>
    <w:rsid w:val="002F3221"/>
    <w:rsid w:val="002F5C7A"/>
    <w:rsid w:val="0030485C"/>
    <w:rsid w:val="00316858"/>
    <w:rsid w:val="0031737E"/>
    <w:rsid w:val="003705EA"/>
    <w:rsid w:val="003857D9"/>
    <w:rsid w:val="00392C48"/>
    <w:rsid w:val="003A6A3F"/>
    <w:rsid w:val="00415688"/>
    <w:rsid w:val="004257DC"/>
    <w:rsid w:val="00437A5F"/>
    <w:rsid w:val="004435AB"/>
    <w:rsid w:val="004474CA"/>
    <w:rsid w:val="00447AAD"/>
    <w:rsid w:val="00460419"/>
    <w:rsid w:val="00473F6E"/>
    <w:rsid w:val="0049258F"/>
    <w:rsid w:val="004B0FE4"/>
    <w:rsid w:val="004C0E50"/>
    <w:rsid w:val="004C1662"/>
    <w:rsid w:val="004E1BF6"/>
    <w:rsid w:val="004F20F4"/>
    <w:rsid w:val="00517881"/>
    <w:rsid w:val="00551BA5"/>
    <w:rsid w:val="00553D51"/>
    <w:rsid w:val="005968AD"/>
    <w:rsid w:val="005C3C2D"/>
    <w:rsid w:val="005F2A45"/>
    <w:rsid w:val="005F3BE0"/>
    <w:rsid w:val="00602D11"/>
    <w:rsid w:val="0063555A"/>
    <w:rsid w:val="006549EA"/>
    <w:rsid w:val="00655408"/>
    <w:rsid w:val="0066106C"/>
    <w:rsid w:val="00682239"/>
    <w:rsid w:val="006877DD"/>
    <w:rsid w:val="006A1ACE"/>
    <w:rsid w:val="006A6981"/>
    <w:rsid w:val="006C6822"/>
    <w:rsid w:val="00723FA8"/>
    <w:rsid w:val="00730768"/>
    <w:rsid w:val="00731E5A"/>
    <w:rsid w:val="007400F6"/>
    <w:rsid w:val="00750E4B"/>
    <w:rsid w:val="007813C5"/>
    <w:rsid w:val="00785FCE"/>
    <w:rsid w:val="00786616"/>
    <w:rsid w:val="0079495E"/>
    <w:rsid w:val="007A4F91"/>
    <w:rsid w:val="007A60DF"/>
    <w:rsid w:val="007A6E89"/>
    <w:rsid w:val="007B0C49"/>
    <w:rsid w:val="007D49E9"/>
    <w:rsid w:val="007E2103"/>
    <w:rsid w:val="007F6C2A"/>
    <w:rsid w:val="00803698"/>
    <w:rsid w:val="00813009"/>
    <w:rsid w:val="00844B08"/>
    <w:rsid w:val="0088044F"/>
    <w:rsid w:val="008976B8"/>
    <w:rsid w:val="008A369D"/>
    <w:rsid w:val="008A4E00"/>
    <w:rsid w:val="008C5D41"/>
    <w:rsid w:val="008D0349"/>
    <w:rsid w:val="008D36B7"/>
    <w:rsid w:val="00905109"/>
    <w:rsid w:val="00925C0D"/>
    <w:rsid w:val="009449BC"/>
    <w:rsid w:val="00971E11"/>
    <w:rsid w:val="00977866"/>
    <w:rsid w:val="009A7EE4"/>
    <w:rsid w:val="009C0521"/>
    <w:rsid w:val="009E738A"/>
    <w:rsid w:val="009F0EB2"/>
    <w:rsid w:val="00A03664"/>
    <w:rsid w:val="00A038B0"/>
    <w:rsid w:val="00A06438"/>
    <w:rsid w:val="00A12EED"/>
    <w:rsid w:val="00A30FE5"/>
    <w:rsid w:val="00A32344"/>
    <w:rsid w:val="00A5531C"/>
    <w:rsid w:val="00A935C5"/>
    <w:rsid w:val="00A93791"/>
    <w:rsid w:val="00AA092A"/>
    <w:rsid w:val="00AB6936"/>
    <w:rsid w:val="00AE1611"/>
    <w:rsid w:val="00B11CE8"/>
    <w:rsid w:val="00B14AD6"/>
    <w:rsid w:val="00B17DF9"/>
    <w:rsid w:val="00B86EFD"/>
    <w:rsid w:val="00BA6DF7"/>
    <w:rsid w:val="00BE6262"/>
    <w:rsid w:val="00C129C7"/>
    <w:rsid w:val="00C47751"/>
    <w:rsid w:val="00C66BEE"/>
    <w:rsid w:val="00C875CB"/>
    <w:rsid w:val="00C9225F"/>
    <w:rsid w:val="00CA06AE"/>
    <w:rsid w:val="00CA7C8D"/>
    <w:rsid w:val="00D0631D"/>
    <w:rsid w:val="00D2107D"/>
    <w:rsid w:val="00D21373"/>
    <w:rsid w:val="00D341C3"/>
    <w:rsid w:val="00D43122"/>
    <w:rsid w:val="00D444BB"/>
    <w:rsid w:val="00D62E56"/>
    <w:rsid w:val="00D961AD"/>
    <w:rsid w:val="00DD08A9"/>
    <w:rsid w:val="00DE74A8"/>
    <w:rsid w:val="00DE7E5A"/>
    <w:rsid w:val="00E00334"/>
    <w:rsid w:val="00E011D8"/>
    <w:rsid w:val="00E05CBF"/>
    <w:rsid w:val="00E072C5"/>
    <w:rsid w:val="00E07E20"/>
    <w:rsid w:val="00E14672"/>
    <w:rsid w:val="00E40DBD"/>
    <w:rsid w:val="00E53A25"/>
    <w:rsid w:val="00E55233"/>
    <w:rsid w:val="00E76182"/>
    <w:rsid w:val="00E76A7B"/>
    <w:rsid w:val="00E77886"/>
    <w:rsid w:val="00E9243B"/>
    <w:rsid w:val="00E92E1A"/>
    <w:rsid w:val="00E938A0"/>
    <w:rsid w:val="00EA34B5"/>
    <w:rsid w:val="00EA71EE"/>
    <w:rsid w:val="00EB0C75"/>
    <w:rsid w:val="00ED6A8B"/>
    <w:rsid w:val="00EF56EE"/>
    <w:rsid w:val="00F020C6"/>
    <w:rsid w:val="00F105F8"/>
    <w:rsid w:val="00F6181C"/>
    <w:rsid w:val="00F619D5"/>
    <w:rsid w:val="00F97388"/>
    <w:rsid w:val="00FA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5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31E5A"/>
    <w:pPr>
      <w:ind w:firstLine="720"/>
      <w:jc w:val="both"/>
    </w:pPr>
    <w:rPr>
      <w:rFonts w:ascii="VNtimes New Roman" w:hAnsi="VNtimes New Roman"/>
      <w:b/>
      <w:szCs w:val="20"/>
    </w:rPr>
  </w:style>
  <w:style w:type="character" w:customStyle="1" w:styleId="BodyTextIndentChar">
    <w:name w:val="Body Text Indent Char"/>
    <w:basedOn w:val="DefaultParagraphFont"/>
    <w:link w:val="BodyTextIndent"/>
    <w:rsid w:val="00731E5A"/>
    <w:rPr>
      <w:rFonts w:ascii="VNtimes New Roman" w:eastAsia="Times New Roman" w:hAnsi="VNtimes New Roman" w:cs="Times New Roman"/>
      <w:b/>
      <w:sz w:val="28"/>
      <w:szCs w:val="20"/>
    </w:rPr>
  </w:style>
  <w:style w:type="paragraph" w:styleId="BodyText">
    <w:name w:val="Body Text"/>
    <w:basedOn w:val="Normal"/>
    <w:link w:val="BodyTextChar"/>
    <w:rsid w:val="00731E5A"/>
    <w:pPr>
      <w:jc w:val="both"/>
    </w:pPr>
    <w:rPr>
      <w:rFonts w:ascii="VNtimes New Roman" w:hAnsi="VNtimes New Roman"/>
      <w:sz w:val="24"/>
      <w:szCs w:val="20"/>
    </w:rPr>
  </w:style>
  <w:style w:type="character" w:customStyle="1" w:styleId="BodyTextChar">
    <w:name w:val="Body Text Char"/>
    <w:basedOn w:val="DefaultParagraphFont"/>
    <w:link w:val="BodyText"/>
    <w:rsid w:val="00731E5A"/>
    <w:rPr>
      <w:rFonts w:ascii="VNtimes New Roman" w:eastAsia="Times New Roman" w:hAnsi="VNtimes New Roman" w:cs="Times New Roman"/>
      <w:sz w:val="24"/>
      <w:szCs w:val="20"/>
    </w:rPr>
  </w:style>
  <w:style w:type="character" w:styleId="PageNumber">
    <w:name w:val="page number"/>
    <w:basedOn w:val="DefaultParagraphFont"/>
    <w:rsid w:val="00731E5A"/>
  </w:style>
  <w:style w:type="paragraph" w:styleId="Footer">
    <w:name w:val="footer"/>
    <w:basedOn w:val="Normal"/>
    <w:link w:val="FooterChar"/>
    <w:uiPriority w:val="99"/>
    <w:rsid w:val="00731E5A"/>
    <w:pPr>
      <w:tabs>
        <w:tab w:val="center" w:pos="4320"/>
        <w:tab w:val="right" w:pos="8640"/>
      </w:tabs>
    </w:pPr>
    <w:rPr>
      <w:rFonts w:ascii="VNtimes New Roman" w:hAnsi="VNtimes New Roman"/>
      <w:szCs w:val="20"/>
    </w:rPr>
  </w:style>
  <w:style w:type="character" w:customStyle="1" w:styleId="FooterChar">
    <w:name w:val="Footer Char"/>
    <w:basedOn w:val="DefaultParagraphFont"/>
    <w:link w:val="Footer"/>
    <w:uiPriority w:val="99"/>
    <w:rsid w:val="00731E5A"/>
    <w:rPr>
      <w:rFonts w:ascii="VNtimes New Roman" w:eastAsia="Times New Roman" w:hAnsi="VNtimes New Roman" w:cs="Times New Roman"/>
      <w:sz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731E5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731E5A"/>
    <w:rPr>
      <w:rFonts w:ascii="Times New Roman" w:eastAsia="Times New Roman" w:hAnsi="Times New Roman" w:cs="Times New Roman"/>
      <w:sz w:val="20"/>
      <w:szCs w:val="20"/>
    </w:rPr>
  </w:style>
  <w:style w:type="character" w:styleId="FootnoteReference">
    <w:name w:val="footnote reference"/>
    <w:aliases w:val="Footnote,Footnote text"/>
    <w:basedOn w:val="DefaultParagraphFont"/>
    <w:rsid w:val="00731E5A"/>
    <w:rPr>
      <w:vertAlign w:val="superscript"/>
    </w:rPr>
  </w:style>
  <w:style w:type="table" w:styleId="TableGrid">
    <w:name w:val="Table Grid"/>
    <w:basedOn w:val="TableNormal"/>
    <w:uiPriority w:val="59"/>
    <w:rsid w:val="00731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31E5A"/>
    <w:pPr>
      <w:tabs>
        <w:tab w:val="center" w:pos="4680"/>
        <w:tab w:val="right" w:pos="9360"/>
      </w:tabs>
    </w:pPr>
  </w:style>
  <w:style w:type="character" w:customStyle="1" w:styleId="HeaderChar">
    <w:name w:val="Header Char"/>
    <w:basedOn w:val="DefaultParagraphFont"/>
    <w:link w:val="Header"/>
    <w:uiPriority w:val="99"/>
    <w:rsid w:val="00731E5A"/>
    <w:rPr>
      <w:rFonts w:ascii="Times New Roman" w:eastAsia="Times New Roman" w:hAnsi="Times New Roman" w:cs="Times New Roman"/>
      <w:sz w:val="28"/>
      <w:szCs w:val="24"/>
    </w:rPr>
  </w:style>
  <w:style w:type="paragraph" w:customStyle="1" w:styleId="Normal14pt">
    <w:name w:val="Normal + 14 pt"/>
    <w:basedOn w:val="Normal"/>
    <w:rsid w:val="00731E5A"/>
    <w:pPr>
      <w:spacing w:before="120" w:after="120"/>
      <w:ind w:firstLine="720"/>
      <w:jc w:val="both"/>
    </w:pPr>
    <w:rPr>
      <w:szCs w:val="28"/>
    </w:rPr>
  </w:style>
  <w:style w:type="paragraph" w:customStyle="1" w:styleId="ColorfulList-Accent11">
    <w:name w:val="Colorful List - Accent 11"/>
    <w:basedOn w:val="Normal"/>
    <w:uiPriority w:val="99"/>
    <w:qFormat/>
    <w:rsid w:val="00731E5A"/>
    <w:pPr>
      <w:ind w:left="720"/>
      <w:contextualSpacing/>
    </w:pPr>
    <w:rPr>
      <w:szCs w:val="28"/>
    </w:rPr>
  </w:style>
  <w:style w:type="paragraph" w:styleId="ListParagraph">
    <w:name w:val="List Paragraph"/>
    <w:basedOn w:val="Normal"/>
    <w:uiPriority w:val="34"/>
    <w:qFormat/>
    <w:rsid w:val="00731E5A"/>
    <w:pPr>
      <w:ind w:left="720"/>
      <w:contextualSpacing/>
    </w:pPr>
  </w:style>
  <w:style w:type="paragraph" w:styleId="BalloonText">
    <w:name w:val="Balloon Text"/>
    <w:basedOn w:val="Normal"/>
    <w:link w:val="BalloonTextChar"/>
    <w:uiPriority w:val="99"/>
    <w:semiHidden/>
    <w:unhideWhenUsed/>
    <w:rsid w:val="007B0C49"/>
    <w:rPr>
      <w:rFonts w:ascii="Tahoma" w:hAnsi="Tahoma" w:cs="Tahoma"/>
      <w:sz w:val="16"/>
      <w:szCs w:val="16"/>
    </w:rPr>
  </w:style>
  <w:style w:type="character" w:customStyle="1" w:styleId="BalloonTextChar">
    <w:name w:val="Balloon Text Char"/>
    <w:basedOn w:val="DefaultParagraphFont"/>
    <w:link w:val="BalloonText"/>
    <w:uiPriority w:val="99"/>
    <w:semiHidden/>
    <w:rsid w:val="007B0C49"/>
    <w:rPr>
      <w:rFonts w:ascii="Tahoma" w:eastAsia="Times New Roman" w:hAnsi="Tahoma" w:cs="Tahoma"/>
      <w:sz w:val="16"/>
      <w:szCs w:val="16"/>
    </w:rPr>
  </w:style>
  <w:style w:type="character" w:styleId="Hyperlink">
    <w:name w:val="Hyperlink"/>
    <w:basedOn w:val="DefaultParagraphFont"/>
    <w:uiPriority w:val="99"/>
    <w:unhideWhenUsed/>
    <w:rsid w:val="009778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560B-0134-466B-B80C-17EFF7D8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ADMIN</cp:lastModifiedBy>
  <cp:revision>63</cp:revision>
  <cp:lastPrinted>2019-03-28T04:16:00Z</cp:lastPrinted>
  <dcterms:created xsi:type="dcterms:W3CDTF">2019-04-02T03:45:00Z</dcterms:created>
  <dcterms:modified xsi:type="dcterms:W3CDTF">2020-03-17T08:04:00Z</dcterms:modified>
</cp:coreProperties>
</file>